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13"/>
        <w:gridCol w:w="6858"/>
      </w:tblGrid>
      <w:tr w:rsidR="00C87F33" w:rsidRPr="003A3C1D" w:rsidTr="003A53C4">
        <w:tc>
          <w:tcPr>
            <w:tcW w:w="1617" w:type="dxa"/>
            <w:shd w:val="clear" w:color="auto" w:fill="D9D9D9"/>
          </w:tcPr>
          <w:p w:rsidR="00C87F33" w:rsidRPr="003A3C1D" w:rsidRDefault="00C87F33" w:rsidP="003A53C4">
            <w:pPr>
              <w:rPr>
                <w:b/>
                <w:color w:val="000000"/>
                <w:sz w:val="28"/>
                <w:szCs w:val="28"/>
              </w:rPr>
            </w:pPr>
            <w:r w:rsidRPr="003A3C1D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813" w:type="dxa"/>
          </w:tcPr>
          <w:p w:rsidR="00C87F33" w:rsidRPr="00321802" w:rsidRDefault="00A0387A" w:rsidP="003A53C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12454</w:t>
            </w:r>
          </w:p>
        </w:tc>
        <w:tc>
          <w:tcPr>
            <w:tcW w:w="6858" w:type="dxa"/>
          </w:tcPr>
          <w:p w:rsidR="00C87F33" w:rsidRPr="005B2087" w:rsidRDefault="005B2087" w:rsidP="00071C9B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B2087">
              <w:rPr>
                <w:b/>
                <w:i/>
                <w:color w:val="000000"/>
                <w:sz w:val="28"/>
                <w:szCs w:val="28"/>
              </w:rPr>
              <w:t xml:space="preserve">Proračunski korisnik  OŠ </w:t>
            </w:r>
            <w:r w:rsidR="00071C9B">
              <w:rPr>
                <w:b/>
                <w:i/>
                <w:color w:val="000000"/>
                <w:sz w:val="28"/>
                <w:szCs w:val="28"/>
              </w:rPr>
              <w:t>JESENICE DUGI RAT</w:t>
            </w:r>
          </w:p>
        </w:tc>
      </w:tr>
    </w:tbl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7713"/>
      </w:tblGrid>
      <w:tr w:rsidR="00C87F33" w:rsidRPr="003A3C1D" w:rsidTr="003A53C4">
        <w:trPr>
          <w:trHeight w:val="581"/>
        </w:trPr>
        <w:tc>
          <w:tcPr>
            <w:tcW w:w="898" w:type="pct"/>
            <w:tcBorders>
              <w:bottom w:val="single" w:sz="4" w:space="0" w:color="auto"/>
            </w:tcBorders>
            <w:shd w:val="clear" w:color="auto" w:fill="D9D9D9"/>
          </w:tcPr>
          <w:p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02" w:type="pct"/>
            <w:tcBorders>
              <w:bottom w:val="single" w:sz="4" w:space="0" w:color="auto"/>
            </w:tcBorders>
          </w:tcPr>
          <w:p w:rsidR="00A24776" w:rsidRDefault="005B2087" w:rsidP="00A24776">
            <w:pPr>
              <w:jc w:val="both"/>
              <w:rPr>
                <w:bCs/>
                <w:i/>
                <w:color w:val="000000"/>
              </w:rPr>
            </w:pPr>
            <w:r w:rsidRPr="00FB6EF0">
              <w:rPr>
                <w:bCs/>
                <w:i/>
                <w:color w:val="000000"/>
              </w:rPr>
              <w:t>OŠ „</w:t>
            </w:r>
            <w:r w:rsidR="00A24776">
              <w:rPr>
                <w:bCs/>
                <w:i/>
                <w:color w:val="000000"/>
              </w:rPr>
              <w:t>JESENICE“ DUGI RAT je škola za osnovno obrazovanje učenika.</w:t>
            </w:r>
          </w:p>
          <w:p w:rsidR="00A24776" w:rsidRDefault="00A24776" w:rsidP="00A24776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Nastava se odvija u jednoj zgradi koja se nalazi u mjestu </w:t>
            </w:r>
            <w:proofErr w:type="spellStart"/>
            <w:r>
              <w:rPr>
                <w:bCs/>
                <w:i/>
                <w:color w:val="000000"/>
              </w:rPr>
              <w:t>Orij</w:t>
            </w:r>
            <w:proofErr w:type="spellEnd"/>
            <w:r>
              <w:rPr>
                <w:bCs/>
                <w:i/>
                <w:color w:val="000000"/>
              </w:rPr>
              <w:t xml:space="preserve">. Nastava je </w:t>
            </w:r>
          </w:p>
          <w:p w:rsidR="00A24776" w:rsidRDefault="00A24776" w:rsidP="00A24776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organizirana u dvije smjene. Ukupan broj učenika je 432, a školskih razreda</w:t>
            </w:r>
          </w:p>
          <w:p w:rsidR="00A24776" w:rsidRDefault="00A24776" w:rsidP="00A24776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je 22. Izvodi se prema nastavnim planovima i programima koje je donijelo</w:t>
            </w:r>
          </w:p>
          <w:p w:rsidR="00A24776" w:rsidRPr="00FB6EF0" w:rsidRDefault="00A24776" w:rsidP="00A24776">
            <w:pPr>
              <w:jc w:val="both"/>
              <w:rPr>
                <w:i/>
              </w:rPr>
            </w:pPr>
            <w:r>
              <w:rPr>
                <w:bCs/>
                <w:i/>
                <w:color w:val="000000"/>
              </w:rPr>
              <w:t>Ministarstvo znanosti, obrazovanja i sporta, te prema godišnjem planu i programu i šk</w:t>
            </w:r>
            <w:bookmarkStart w:id="0" w:name="_GoBack"/>
            <w:bookmarkEnd w:id="0"/>
            <w:r>
              <w:rPr>
                <w:bCs/>
                <w:i/>
                <w:color w:val="000000"/>
              </w:rPr>
              <w:t>olskom kurikulumu. Škola ima 56 stalno zaposlenih djelatnika.</w:t>
            </w:r>
          </w:p>
          <w:p w:rsidR="001B79D1" w:rsidRPr="00FB6EF0" w:rsidRDefault="001B79D1" w:rsidP="005B2087">
            <w:pPr>
              <w:jc w:val="both"/>
              <w:rPr>
                <w:i/>
              </w:rPr>
            </w:pPr>
          </w:p>
        </w:tc>
      </w:tr>
    </w:tbl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53"/>
        <w:gridCol w:w="1397"/>
        <w:gridCol w:w="1397"/>
        <w:gridCol w:w="1510"/>
        <w:gridCol w:w="1216"/>
        <w:gridCol w:w="1216"/>
      </w:tblGrid>
      <w:tr w:rsidR="003963C4" w:rsidRPr="009A2B51" w:rsidTr="00912B6F">
        <w:trPr>
          <w:trHeight w:val="895"/>
        </w:trPr>
        <w:tc>
          <w:tcPr>
            <w:tcW w:w="1413" w:type="dxa"/>
            <w:shd w:val="clear" w:color="auto" w:fill="D9D9D9"/>
          </w:tcPr>
          <w:p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Pregled planiranih sredstava</w:t>
            </w:r>
          </w:p>
        </w:tc>
        <w:tc>
          <w:tcPr>
            <w:tcW w:w="1253" w:type="dxa"/>
            <w:shd w:val="clear" w:color="auto" w:fill="D9D9D9"/>
          </w:tcPr>
          <w:p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Izvršenje 2021.</w:t>
            </w:r>
          </w:p>
        </w:tc>
        <w:tc>
          <w:tcPr>
            <w:tcW w:w="1397" w:type="dxa"/>
            <w:shd w:val="clear" w:color="auto" w:fill="D9D9D9"/>
          </w:tcPr>
          <w:p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Proračun 2022.</w:t>
            </w:r>
          </w:p>
        </w:tc>
        <w:tc>
          <w:tcPr>
            <w:tcW w:w="1397" w:type="dxa"/>
            <w:shd w:val="clear" w:color="auto" w:fill="D9D9D9"/>
          </w:tcPr>
          <w:p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Rebalans 202</w:t>
            </w:r>
            <w:r w:rsidR="009D4077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510" w:type="dxa"/>
            <w:shd w:val="clear" w:color="auto" w:fill="D9D9D9"/>
          </w:tcPr>
          <w:p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Plan 2023.</w:t>
            </w:r>
          </w:p>
        </w:tc>
        <w:tc>
          <w:tcPr>
            <w:tcW w:w="1216" w:type="dxa"/>
            <w:shd w:val="clear" w:color="auto" w:fill="D9D9D9"/>
          </w:tcPr>
          <w:p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2024.</w:t>
            </w:r>
          </w:p>
        </w:tc>
        <w:tc>
          <w:tcPr>
            <w:tcW w:w="1216" w:type="dxa"/>
            <w:shd w:val="clear" w:color="auto" w:fill="D9D9D9"/>
          </w:tcPr>
          <w:p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2025.</w:t>
            </w:r>
          </w:p>
        </w:tc>
      </w:tr>
      <w:tr w:rsidR="003963C4" w:rsidRPr="00955E35" w:rsidTr="00912B6F">
        <w:trPr>
          <w:trHeight w:val="8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6E" w:rsidRDefault="00E2731A" w:rsidP="00E2731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Glava</w:t>
            </w:r>
            <w:r w:rsidR="00A73A6E">
              <w:rPr>
                <w:bCs/>
                <w:color w:val="000000"/>
              </w:rPr>
              <w:t xml:space="preserve"> 00403 (RKP 124</w:t>
            </w:r>
            <w:r w:rsidR="00A24776">
              <w:rPr>
                <w:bCs/>
                <w:color w:val="000000"/>
              </w:rPr>
              <w:t>54</w:t>
            </w:r>
            <w:r w:rsidR="00A73A6E">
              <w:rPr>
                <w:bCs/>
                <w:color w:val="000000"/>
              </w:rPr>
              <w:t xml:space="preserve">, </w:t>
            </w:r>
          </w:p>
          <w:p w:rsidR="00E2731A" w:rsidRDefault="00A73A6E" w:rsidP="00A2477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</w:t>
            </w:r>
            <w:r w:rsidR="00A24776">
              <w:rPr>
                <w:bCs/>
                <w:color w:val="000000"/>
              </w:rPr>
              <w:t>Š</w:t>
            </w:r>
            <w:r>
              <w:rPr>
                <w:bCs/>
                <w:color w:val="000000"/>
              </w:rPr>
              <w:t xml:space="preserve"> </w:t>
            </w:r>
            <w:r w:rsidR="00A24776">
              <w:rPr>
                <w:bCs/>
                <w:color w:val="000000"/>
              </w:rPr>
              <w:t>JESENICE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3963C4" w:rsidP="009804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98046F">
              <w:rPr>
                <w:bCs/>
                <w:color w:val="000000"/>
              </w:rPr>
              <w:t xml:space="preserve">1.360.284,16 </w:t>
            </w:r>
            <w:r w:rsidR="00E2731A">
              <w:rPr>
                <w:bCs/>
                <w:color w:val="000000"/>
              </w:rPr>
              <w:t>€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0446FA" w:rsidP="003963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1.422.825,91</w:t>
            </w:r>
            <w:r w:rsidR="00912B6F">
              <w:rPr>
                <w:bCs/>
                <w:color w:val="000000"/>
              </w:rPr>
              <w:t xml:space="preserve"> </w:t>
            </w:r>
            <w:r w:rsidR="00E2731A">
              <w:rPr>
                <w:bCs/>
                <w:color w:val="000000"/>
              </w:rPr>
              <w:t>€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0446FA" w:rsidP="003963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2.813.158,87</w:t>
            </w:r>
            <w:r w:rsidR="00912B6F">
              <w:rPr>
                <w:bCs/>
                <w:color w:val="000000"/>
              </w:rPr>
              <w:t xml:space="preserve"> </w:t>
            </w:r>
            <w:r w:rsidR="00E2731A">
              <w:rPr>
                <w:bCs/>
                <w:color w:val="000000"/>
              </w:rPr>
              <w:t>€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0446FA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1.279.380,05</w:t>
            </w:r>
            <w:r w:rsidR="00E2731A" w:rsidRPr="00955E35">
              <w:rPr>
                <w:bCs/>
                <w:color w:val="000000"/>
              </w:rPr>
              <w:t>€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0446FA" w:rsidP="00912B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1.299.497,07</w:t>
            </w:r>
            <w:r w:rsidR="00912B6F">
              <w:rPr>
                <w:bCs/>
                <w:color w:val="000000"/>
              </w:rPr>
              <w:t xml:space="preserve"> </w:t>
            </w:r>
            <w:r w:rsidR="00E2731A" w:rsidRPr="00955E35">
              <w:rPr>
                <w:bCs/>
                <w:color w:val="000000"/>
              </w:rPr>
              <w:t>€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0446FA" w:rsidP="00912B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1.320.834,07</w:t>
            </w:r>
            <w:r w:rsidR="00912B6F">
              <w:rPr>
                <w:bCs/>
                <w:color w:val="000000"/>
              </w:rPr>
              <w:t xml:space="preserve"> </w:t>
            </w:r>
            <w:r w:rsidR="00E2731A" w:rsidRPr="00955E35">
              <w:rPr>
                <w:bCs/>
                <w:color w:val="000000"/>
              </w:rPr>
              <w:t>€</w:t>
            </w:r>
          </w:p>
        </w:tc>
      </w:tr>
      <w:tr w:rsidR="003963C4" w:rsidRPr="00955E35" w:rsidTr="00912B6F">
        <w:trPr>
          <w:trHeight w:val="8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731A" w:rsidRPr="00584469" w:rsidRDefault="00E2731A" w:rsidP="00E2731A">
            <w:pPr>
              <w:rPr>
                <w:b/>
                <w:bCs/>
                <w:color w:val="000000"/>
              </w:rPr>
            </w:pPr>
            <w:r w:rsidRPr="00584469">
              <w:rPr>
                <w:b/>
                <w:bCs/>
                <w:color w:val="000000"/>
              </w:rPr>
              <w:t xml:space="preserve">UKUPNO RAZDJEL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584469" w:rsidRDefault="0098046F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1.360.284,16</w:t>
            </w:r>
            <w:r w:rsidR="00A73A6E">
              <w:rPr>
                <w:b/>
                <w:bCs/>
                <w:color w:val="000000"/>
              </w:rPr>
              <w:t xml:space="preserve"> </w:t>
            </w:r>
            <w:r w:rsidR="00E2731A" w:rsidRPr="00584469">
              <w:rPr>
                <w:b/>
                <w:bCs/>
                <w:color w:val="000000"/>
              </w:rPr>
              <w:t>€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584469" w:rsidRDefault="000446FA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1.422.825,91</w:t>
            </w:r>
            <w:r w:rsidR="00A73A6E">
              <w:rPr>
                <w:b/>
                <w:bCs/>
                <w:color w:val="000000"/>
              </w:rPr>
              <w:t>.</w:t>
            </w:r>
            <w:r w:rsidR="00E2731A" w:rsidRPr="00584469">
              <w:rPr>
                <w:b/>
                <w:bCs/>
                <w:color w:val="000000"/>
              </w:rPr>
              <w:t>€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584469" w:rsidRDefault="000446FA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2.813.158,87</w:t>
            </w:r>
            <w:r w:rsidR="00A73A6E">
              <w:rPr>
                <w:b/>
                <w:bCs/>
                <w:color w:val="000000"/>
              </w:rPr>
              <w:t xml:space="preserve"> </w:t>
            </w:r>
            <w:r w:rsidR="00E2731A" w:rsidRPr="00584469">
              <w:rPr>
                <w:b/>
                <w:bCs/>
                <w:color w:val="000000"/>
              </w:rPr>
              <w:t>€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584469" w:rsidRDefault="000446FA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1.279.380,05</w:t>
            </w:r>
            <w:r w:rsidR="00E2731A" w:rsidRPr="00584469">
              <w:rPr>
                <w:b/>
                <w:bCs/>
                <w:color w:val="000000"/>
              </w:rPr>
              <w:t>€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584469" w:rsidRDefault="000446FA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1.299.497,07</w:t>
            </w:r>
            <w:r w:rsidR="00A73A6E">
              <w:rPr>
                <w:b/>
                <w:bCs/>
                <w:color w:val="000000"/>
              </w:rPr>
              <w:t xml:space="preserve"> </w:t>
            </w:r>
            <w:r w:rsidR="00E2731A" w:rsidRPr="00584469">
              <w:rPr>
                <w:b/>
                <w:bCs/>
                <w:color w:val="000000"/>
              </w:rPr>
              <w:t>€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584469" w:rsidRDefault="000446FA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1.320.834,07</w:t>
            </w:r>
            <w:r w:rsidR="00A73A6E">
              <w:rPr>
                <w:b/>
                <w:bCs/>
                <w:color w:val="000000"/>
              </w:rPr>
              <w:t xml:space="preserve"> </w:t>
            </w:r>
            <w:r w:rsidR="00E2731A" w:rsidRPr="00584469">
              <w:rPr>
                <w:b/>
                <w:bCs/>
                <w:color w:val="000000"/>
              </w:rPr>
              <w:t>€</w:t>
            </w:r>
          </w:p>
        </w:tc>
      </w:tr>
    </w:tbl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7053"/>
      </w:tblGrid>
      <w:tr w:rsidR="00C87F33" w:rsidRPr="003A3C1D" w:rsidTr="003A53C4">
        <w:tc>
          <w:tcPr>
            <w:tcW w:w="1101" w:type="dxa"/>
            <w:shd w:val="clear" w:color="auto" w:fill="D9D9D9"/>
          </w:tcPr>
          <w:p w:rsidR="00C87F33" w:rsidRPr="003A3C1D" w:rsidRDefault="00C87F33" w:rsidP="003A53C4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A3C1D">
              <w:rPr>
                <w:b/>
                <w:i/>
                <w:color w:val="000000"/>
                <w:sz w:val="28"/>
                <w:szCs w:val="28"/>
              </w:rPr>
              <w:t>Glava:</w:t>
            </w:r>
          </w:p>
        </w:tc>
        <w:tc>
          <w:tcPr>
            <w:tcW w:w="1134" w:type="dxa"/>
          </w:tcPr>
          <w:p w:rsidR="00C87F33" w:rsidRDefault="00ED0B15" w:rsidP="003A53C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Šifra</w:t>
            </w:r>
            <w:r w:rsidR="00C87F33" w:rsidRPr="005E3C13">
              <w:rPr>
                <w:b/>
                <w:bCs/>
                <w:color w:val="000000"/>
                <w:sz w:val="26"/>
                <w:szCs w:val="26"/>
              </w:rPr>
              <w:t xml:space="preserve"> glave</w:t>
            </w:r>
          </w:p>
          <w:p w:rsidR="00A73A6E" w:rsidRPr="005E3C13" w:rsidRDefault="00A73A6E" w:rsidP="003A53C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00403</w:t>
            </w:r>
          </w:p>
        </w:tc>
        <w:tc>
          <w:tcPr>
            <w:tcW w:w="7053" w:type="dxa"/>
          </w:tcPr>
          <w:p w:rsidR="00FC6A27" w:rsidRDefault="00C87F33" w:rsidP="003A53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3C13">
              <w:rPr>
                <w:b/>
                <w:bCs/>
                <w:color w:val="000000"/>
                <w:sz w:val="26"/>
                <w:szCs w:val="26"/>
              </w:rPr>
              <w:t>Naziv glave</w:t>
            </w:r>
          </w:p>
          <w:p w:rsidR="00FC6A27" w:rsidRDefault="00FC6A27" w:rsidP="003A53C4">
            <w:pPr>
              <w:rPr>
                <w:b/>
                <w:bCs/>
                <w:color w:val="000000"/>
                <w:sz w:val="26"/>
                <w:szCs w:val="26"/>
              </w:rPr>
            </w:pPr>
          </w:p>
          <w:p w:rsidR="00A73A6E" w:rsidRPr="005E3C13" w:rsidRDefault="00FC6A27" w:rsidP="003A53C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Ustanove u osnovnom školstvu</w:t>
            </w:r>
          </w:p>
        </w:tc>
      </w:tr>
    </w:tbl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7053"/>
      </w:tblGrid>
      <w:tr w:rsidR="00C87F33" w:rsidRPr="00EA1B54" w:rsidTr="003A53C4">
        <w:tc>
          <w:tcPr>
            <w:tcW w:w="1101" w:type="dxa"/>
            <w:shd w:val="clear" w:color="auto" w:fill="D9D9D9"/>
          </w:tcPr>
          <w:p w:rsidR="00C87F33" w:rsidRPr="00EA1B54" w:rsidRDefault="00C87F33" w:rsidP="003A53C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PK</w:t>
            </w:r>
            <w:r w:rsidRPr="00EA1B54">
              <w:rPr>
                <w:b/>
                <w:color w:val="000000"/>
              </w:rPr>
              <w:t>:</w:t>
            </w:r>
          </w:p>
        </w:tc>
        <w:tc>
          <w:tcPr>
            <w:tcW w:w="1134" w:type="dxa"/>
          </w:tcPr>
          <w:p w:rsidR="00C87F33" w:rsidRDefault="00C87F33" w:rsidP="003A53C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RKP</w:t>
            </w:r>
            <w:r w:rsidR="00ED0B15">
              <w:rPr>
                <w:b/>
                <w:bCs/>
                <w:color w:val="000000"/>
              </w:rPr>
              <w:t xml:space="preserve"> broj</w:t>
            </w:r>
          </w:p>
          <w:p w:rsidR="00FC6A27" w:rsidRPr="005E3C13" w:rsidRDefault="00FC6A27" w:rsidP="009804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</w:t>
            </w:r>
            <w:r w:rsidR="0098046F">
              <w:rPr>
                <w:b/>
                <w:bCs/>
                <w:color w:val="000000"/>
              </w:rPr>
              <w:t>54</w:t>
            </w:r>
          </w:p>
        </w:tc>
        <w:tc>
          <w:tcPr>
            <w:tcW w:w="7053" w:type="dxa"/>
          </w:tcPr>
          <w:p w:rsidR="00C87F33" w:rsidRDefault="00C87F33" w:rsidP="003A53C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proračunskog korisnika</w:t>
            </w:r>
          </w:p>
          <w:p w:rsidR="00FC6A27" w:rsidRDefault="00FC6A27" w:rsidP="003A53C4">
            <w:pPr>
              <w:rPr>
                <w:b/>
                <w:bCs/>
                <w:color w:val="000000"/>
              </w:rPr>
            </w:pPr>
          </w:p>
          <w:p w:rsidR="00FC6A27" w:rsidRPr="005E3C13" w:rsidRDefault="00FC6A27" w:rsidP="009804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OŠ J</w:t>
            </w:r>
            <w:r w:rsidR="0098046F">
              <w:rPr>
                <w:b/>
                <w:bCs/>
                <w:color w:val="000000"/>
              </w:rPr>
              <w:t>esenice Dugi Rat</w:t>
            </w:r>
          </w:p>
        </w:tc>
      </w:tr>
    </w:tbl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b/>
          <w:bCs/>
          <w:color w:val="FF000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489"/>
        <w:gridCol w:w="1471"/>
        <w:gridCol w:w="1471"/>
        <w:gridCol w:w="1471"/>
        <w:gridCol w:w="1471"/>
        <w:gridCol w:w="1471"/>
      </w:tblGrid>
      <w:tr w:rsidR="00C87F33" w:rsidRPr="003A3C1D" w:rsidTr="00B6770E">
        <w:tc>
          <w:tcPr>
            <w:tcW w:w="836" w:type="pct"/>
            <w:shd w:val="clear" w:color="auto" w:fill="D9D9D9"/>
          </w:tcPr>
          <w:p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C87F33" w:rsidRPr="005E3C13" w:rsidRDefault="00ED0B15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="00C87F33" w:rsidRPr="005E3C13">
              <w:rPr>
                <w:b/>
                <w:bCs/>
                <w:color w:val="000000"/>
              </w:rPr>
              <w:t xml:space="preserve"> programa</w:t>
            </w:r>
          </w:p>
        </w:tc>
        <w:tc>
          <w:tcPr>
            <w:tcW w:w="3134" w:type="pct"/>
            <w:gridSpan w:val="4"/>
            <w:shd w:val="clear" w:color="auto" w:fill="auto"/>
          </w:tcPr>
          <w:p w:rsidR="00C87F33" w:rsidRPr="005E3C13" w:rsidRDefault="00C87F33" w:rsidP="003A53C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programa</w:t>
            </w:r>
          </w:p>
        </w:tc>
      </w:tr>
      <w:tr w:rsidR="00C87F33" w:rsidRPr="003A3C1D" w:rsidTr="00B6770E">
        <w:tc>
          <w:tcPr>
            <w:tcW w:w="836" w:type="pct"/>
            <w:shd w:val="clear" w:color="auto" w:fill="D9D9D9"/>
          </w:tcPr>
          <w:p w:rsidR="00C87F33" w:rsidRDefault="00C87F33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  <w:p w:rsidR="0092369F" w:rsidRPr="003A3C1D" w:rsidRDefault="0092369F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Odgoj i obrazovanje</w:t>
            </w:r>
          </w:p>
        </w:tc>
        <w:tc>
          <w:tcPr>
            <w:tcW w:w="4164" w:type="pct"/>
            <w:gridSpan w:val="6"/>
            <w:shd w:val="clear" w:color="auto" w:fill="auto"/>
          </w:tcPr>
          <w:p w:rsidR="001B79D1" w:rsidRPr="00A5739F" w:rsidRDefault="0092369F" w:rsidP="00A5739F">
            <w:pPr>
              <w:jc w:val="both"/>
              <w:rPr>
                <w:i/>
              </w:rPr>
            </w:pPr>
            <w:r w:rsidRPr="00A5739F">
              <w:rPr>
                <w:i/>
              </w:rPr>
              <w:t>4000                  Osnovno školstvo</w:t>
            </w:r>
          </w:p>
          <w:p w:rsidR="00A5739F" w:rsidRDefault="00A5739F" w:rsidP="00A5739F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7B6502" w:rsidRPr="00A66D23" w:rsidRDefault="00CA3260" w:rsidP="00CA05ED">
            <w:pPr>
              <w:jc w:val="both"/>
              <w:rPr>
                <w:i/>
                <w:color w:val="FF0000"/>
              </w:rPr>
            </w:pPr>
            <w:r w:rsidRPr="00A5739F">
              <w:rPr>
                <w:i/>
              </w:rPr>
              <w:t>O</w:t>
            </w:r>
            <w:r w:rsidR="00CA05ED">
              <w:rPr>
                <w:i/>
              </w:rPr>
              <w:t>Š JESENICE Dugi Rat</w:t>
            </w:r>
            <w:r w:rsidRPr="00A5739F">
              <w:rPr>
                <w:i/>
              </w:rPr>
              <w:t xml:space="preserve"> djeluje na području Općine </w:t>
            </w:r>
            <w:r w:rsidR="00CA05ED">
              <w:rPr>
                <w:i/>
              </w:rPr>
              <w:t>Dugi Rat</w:t>
            </w:r>
            <w:r w:rsidRPr="00A5739F">
              <w:rPr>
                <w:i/>
              </w:rPr>
              <w:t xml:space="preserve">, glavni program kojeg provodi je odgoj i obrazovanje učenika, </w:t>
            </w:r>
            <w:r w:rsidR="00CA05ED">
              <w:rPr>
                <w:i/>
              </w:rPr>
              <w:t>jedna je od prosječnih škola po</w:t>
            </w:r>
            <w:r w:rsidRPr="00A5739F">
              <w:rPr>
                <w:i/>
              </w:rPr>
              <w:t xml:space="preserve"> broju djece koja je pohađaju na području Splitsko-dalmatinske županije. </w:t>
            </w:r>
            <w:r w:rsidR="00CA05ED">
              <w:rPr>
                <w:i/>
              </w:rPr>
              <w:t xml:space="preserve">U toku 2022 predviđen je završetak izgradnje školske dvorane te izgradnja dviju učionica unutar škole i ostalih intervencija u školi za normalno odvijanje nastave i školskih programa, kao </w:t>
            </w:r>
            <w:proofErr w:type="spellStart"/>
            <w:r w:rsidR="00CA05ED">
              <w:rPr>
                <w:i/>
              </w:rPr>
              <w:t>npr</w:t>
            </w:r>
            <w:proofErr w:type="spellEnd"/>
            <w:r w:rsidR="00CA05ED">
              <w:rPr>
                <w:i/>
              </w:rPr>
              <w:t xml:space="preserve"> Vatrogasni izlaz za učenike i zaposlenike.</w:t>
            </w:r>
          </w:p>
        </w:tc>
      </w:tr>
      <w:tr w:rsidR="002E39CF" w:rsidRPr="009A2B51" w:rsidTr="00B6770E">
        <w:trPr>
          <w:trHeight w:val="218"/>
        </w:trPr>
        <w:tc>
          <w:tcPr>
            <w:tcW w:w="1207" w:type="pct"/>
            <w:gridSpan w:val="2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Izvršeno</w:t>
            </w:r>
            <w:r w:rsidRPr="009A2B51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1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658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Proračun 2022.</w:t>
            </w:r>
          </w:p>
        </w:tc>
        <w:tc>
          <w:tcPr>
            <w:tcW w:w="792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Rebalans 2022.</w:t>
            </w:r>
          </w:p>
        </w:tc>
        <w:tc>
          <w:tcPr>
            <w:tcW w:w="492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Plan 2023.</w:t>
            </w:r>
          </w:p>
        </w:tc>
        <w:tc>
          <w:tcPr>
            <w:tcW w:w="840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2024.</w:t>
            </w:r>
          </w:p>
        </w:tc>
        <w:tc>
          <w:tcPr>
            <w:tcW w:w="1011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2025.</w:t>
            </w:r>
          </w:p>
        </w:tc>
      </w:tr>
      <w:tr w:rsidR="00C23BE1" w:rsidRPr="0033683A" w:rsidTr="00B6770E">
        <w:trPr>
          <w:trHeight w:val="218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3683A" w:rsidRDefault="002E39CF" w:rsidP="003A53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1.360.284,16</w:t>
            </w:r>
            <w:r w:rsidR="00C23BE1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5" w:rsidRPr="002E39CF" w:rsidRDefault="002E39CF" w:rsidP="003A53C4">
            <w:pPr>
              <w:jc w:val="right"/>
              <w:rPr>
                <w:b/>
                <w:bCs/>
                <w:color w:val="000000"/>
              </w:rPr>
            </w:pPr>
            <w:r w:rsidRPr="002E39CF">
              <w:rPr>
                <w:b/>
                <w:bCs/>
                <w:color w:val="000000"/>
              </w:rPr>
              <w:t>1.422.825,91</w:t>
            </w:r>
          </w:p>
          <w:p w:rsidR="00C23BE1" w:rsidRPr="002E39CF" w:rsidRDefault="00C23BE1" w:rsidP="003A53C4">
            <w:pPr>
              <w:jc w:val="right"/>
              <w:rPr>
                <w:b/>
                <w:bCs/>
                <w:color w:val="000000"/>
              </w:rPr>
            </w:pPr>
            <w:r w:rsidRPr="002E39CF">
              <w:rPr>
                <w:b/>
                <w:bCs/>
                <w:color w:val="000000"/>
              </w:rPr>
              <w:t>€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5" w:rsidRPr="002E39CF" w:rsidRDefault="002E39CF" w:rsidP="003A53C4">
            <w:pPr>
              <w:jc w:val="right"/>
              <w:rPr>
                <w:b/>
                <w:bCs/>
                <w:color w:val="000000"/>
              </w:rPr>
            </w:pPr>
            <w:r w:rsidRPr="002E39CF">
              <w:rPr>
                <w:b/>
                <w:bCs/>
                <w:color w:val="000000"/>
              </w:rPr>
              <w:t>2.813.158,87</w:t>
            </w:r>
          </w:p>
          <w:p w:rsidR="00C23BE1" w:rsidRPr="002E39CF" w:rsidRDefault="00C23BE1" w:rsidP="003A53C4">
            <w:pPr>
              <w:jc w:val="right"/>
              <w:rPr>
                <w:b/>
                <w:bCs/>
                <w:color w:val="000000"/>
              </w:rPr>
            </w:pPr>
            <w:r w:rsidRPr="002E39CF">
              <w:rPr>
                <w:b/>
                <w:bCs/>
                <w:color w:val="000000"/>
              </w:rPr>
              <w:t>€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05" w:rsidRPr="002E39CF" w:rsidRDefault="002E39CF" w:rsidP="003A53C4">
            <w:pPr>
              <w:jc w:val="right"/>
              <w:rPr>
                <w:b/>
                <w:bCs/>
                <w:color w:val="000000"/>
              </w:rPr>
            </w:pPr>
            <w:r w:rsidRPr="002E39CF">
              <w:rPr>
                <w:b/>
                <w:bCs/>
                <w:color w:val="000000"/>
              </w:rPr>
              <w:t>1.279.380,05</w:t>
            </w:r>
          </w:p>
          <w:p w:rsidR="00C23BE1" w:rsidRPr="002E39CF" w:rsidRDefault="00C23BE1" w:rsidP="003A53C4">
            <w:pPr>
              <w:jc w:val="right"/>
              <w:rPr>
                <w:b/>
                <w:bCs/>
                <w:color w:val="000000"/>
              </w:rPr>
            </w:pPr>
            <w:r w:rsidRPr="002E39CF">
              <w:rPr>
                <w:b/>
                <w:bCs/>
                <w:color w:val="000000"/>
              </w:rPr>
              <w:t>€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2E39CF" w:rsidRDefault="002E39CF" w:rsidP="003A53C4">
            <w:pPr>
              <w:jc w:val="right"/>
              <w:rPr>
                <w:b/>
                <w:bCs/>
                <w:color w:val="000000"/>
              </w:rPr>
            </w:pPr>
            <w:r w:rsidRPr="002E39CF">
              <w:rPr>
                <w:b/>
                <w:bCs/>
                <w:color w:val="000000"/>
              </w:rPr>
              <w:t>1.299.497,07</w:t>
            </w:r>
            <w:r w:rsidR="000C3605" w:rsidRPr="002E39CF">
              <w:rPr>
                <w:b/>
                <w:bCs/>
                <w:color w:val="000000"/>
              </w:rPr>
              <w:t xml:space="preserve"> </w:t>
            </w:r>
            <w:r w:rsidR="00C23BE1" w:rsidRPr="002E39CF">
              <w:rPr>
                <w:b/>
                <w:bCs/>
                <w:color w:val="000000"/>
              </w:rPr>
              <w:t>€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2E39CF" w:rsidRDefault="002E39CF" w:rsidP="003A53C4">
            <w:pPr>
              <w:jc w:val="right"/>
              <w:rPr>
                <w:b/>
                <w:bCs/>
              </w:rPr>
            </w:pPr>
            <w:r w:rsidRPr="002E39CF">
              <w:rPr>
                <w:b/>
                <w:bCs/>
                <w:color w:val="000000"/>
              </w:rPr>
              <w:t>1.320.834,07</w:t>
            </w:r>
            <w:r w:rsidR="000C3605" w:rsidRPr="002E39CF">
              <w:rPr>
                <w:b/>
                <w:bCs/>
                <w:color w:val="000000"/>
              </w:rPr>
              <w:t xml:space="preserve"> </w:t>
            </w:r>
            <w:r w:rsidR="00C23BE1" w:rsidRPr="002E39CF">
              <w:rPr>
                <w:b/>
                <w:bCs/>
                <w:color w:val="000000"/>
              </w:rPr>
              <w:t>€</w:t>
            </w:r>
          </w:p>
        </w:tc>
      </w:tr>
    </w:tbl>
    <w:p w:rsidR="00C87F33" w:rsidRDefault="00C87F33" w:rsidP="00C87F33">
      <w:pPr>
        <w:rPr>
          <w:color w:val="FF0000"/>
        </w:rPr>
      </w:pPr>
    </w:p>
    <w:p w:rsidR="00B6770E" w:rsidRDefault="00B6770E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54"/>
        <w:gridCol w:w="404"/>
        <w:gridCol w:w="911"/>
        <w:gridCol w:w="303"/>
        <w:gridCol w:w="884"/>
        <w:gridCol w:w="999"/>
        <w:gridCol w:w="1155"/>
        <w:gridCol w:w="1155"/>
        <w:gridCol w:w="943"/>
        <w:gridCol w:w="172"/>
      </w:tblGrid>
      <w:tr w:rsidR="00056B12" w:rsidRPr="00466EA6" w:rsidTr="003637F0">
        <w:trPr>
          <w:trHeight w:val="651"/>
        </w:trPr>
        <w:tc>
          <w:tcPr>
            <w:tcW w:w="809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663" w:type="pct"/>
            <w:gridSpan w:val="2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463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645" w:type="pct"/>
            <w:gridSpan w:val="2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545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631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631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614" w:type="pct"/>
            <w:gridSpan w:val="2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056B12" w:rsidTr="003637F0">
        <w:trPr>
          <w:trHeight w:val="219"/>
        </w:trPr>
        <w:tc>
          <w:tcPr>
            <w:tcW w:w="809" w:type="pct"/>
            <w:shd w:val="clear" w:color="auto" w:fill="auto"/>
          </w:tcPr>
          <w:p w:rsidR="00C23BE1" w:rsidRPr="008C2E0C" w:rsidRDefault="00056B12" w:rsidP="003A53C4">
            <w:r w:rsidRPr="008C2E0C">
              <w:t>Povećan postotak uspješnog završetka pojedine razine obrazovanja</w:t>
            </w:r>
            <w:r w:rsidR="00111C35" w:rsidRPr="008C2E0C">
              <w:t xml:space="preserve">, </w:t>
            </w:r>
          </w:p>
          <w:p w:rsidR="00111C35" w:rsidRPr="008C2E0C" w:rsidRDefault="00111C35" w:rsidP="003A53C4">
            <w:r w:rsidRPr="008C2E0C">
              <w:t>Povećanje broja ukupnih učenika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C23BE1" w:rsidRDefault="00056B12" w:rsidP="003A53C4">
            <w:r>
              <w:t>U svrhu provedbe osnovno školskog obrazovanja planira se uspješnost svih učenika  u završetku školovanja</w:t>
            </w:r>
            <w:r w:rsidR="00111C35">
              <w:t xml:space="preserve"> te </w:t>
            </w:r>
            <w:proofErr w:type="spellStart"/>
            <w:r w:rsidR="00111C35">
              <w:t>poveć</w:t>
            </w:r>
            <w:proofErr w:type="spellEnd"/>
            <w:r w:rsidR="00111C35">
              <w:t>. broja učenika</w:t>
            </w:r>
          </w:p>
        </w:tc>
        <w:tc>
          <w:tcPr>
            <w:tcW w:w="463" w:type="pct"/>
          </w:tcPr>
          <w:p w:rsidR="00C23BE1" w:rsidRDefault="00056B12" w:rsidP="003A53C4">
            <w:r>
              <w:t>broj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C23BE1" w:rsidRDefault="00AE2AB8" w:rsidP="003A53C4">
            <w:r>
              <w:t>432</w:t>
            </w:r>
          </w:p>
        </w:tc>
        <w:tc>
          <w:tcPr>
            <w:tcW w:w="545" w:type="pct"/>
          </w:tcPr>
          <w:p w:rsidR="00C23BE1" w:rsidRDefault="00111C35" w:rsidP="003A53C4">
            <w:r>
              <w:t>E-Matica</w:t>
            </w:r>
          </w:p>
        </w:tc>
        <w:tc>
          <w:tcPr>
            <w:tcW w:w="631" w:type="pct"/>
            <w:shd w:val="clear" w:color="auto" w:fill="auto"/>
          </w:tcPr>
          <w:p w:rsidR="00C23BE1" w:rsidRDefault="00AE2AB8" w:rsidP="003A53C4">
            <w:r>
              <w:t>4</w:t>
            </w:r>
            <w:r w:rsidR="00111C35">
              <w:t>50</w:t>
            </w:r>
          </w:p>
        </w:tc>
        <w:tc>
          <w:tcPr>
            <w:tcW w:w="631" w:type="pct"/>
            <w:shd w:val="clear" w:color="auto" w:fill="auto"/>
          </w:tcPr>
          <w:p w:rsidR="00C23BE1" w:rsidRDefault="00AE2AB8" w:rsidP="003A53C4">
            <w:r>
              <w:t>4</w:t>
            </w:r>
            <w:r w:rsidR="00111C35">
              <w:t>60</w:t>
            </w:r>
          </w:p>
        </w:tc>
        <w:tc>
          <w:tcPr>
            <w:tcW w:w="614" w:type="pct"/>
            <w:gridSpan w:val="2"/>
            <w:shd w:val="clear" w:color="auto" w:fill="auto"/>
          </w:tcPr>
          <w:p w:rsidR="00C23BE1" w:rsidRDefault="00AE2AB8" w:rsidP="003A53C4">
            <w:r>
              <w:t>480</w:t>
            </w:r>
          </w:p>
        </w:tc>
      </w:tr>
      <w:tr w:rsidR="00056B12" w:rsidTr="003637F0">
        <w:trPr>
          <w:trHeight w:val="219"/>
        </w:trPr>
        <w:tc>
          <w:tcPr>
            <w:tcW w:w="809" w:type="pct"/>
            <w:shd w:val="clear" w:color="auto" w:fill="auto"/>
          </w:tcPr>
          <w:p w:rsidR="00C23BE1" w:rsidRDefault="00C23BE1" w:rsidP="003A53C4"/>
        </w:tc>
        <w:tc>
          <w:tcPr>
            <w:tcW w:w="663" w:type="pct"/>
            <w:gridSpan w:val="2"/>
            <w:shd w:val="clear" w:color="auto" w:fill="auto"/>
          </w:tcPr>
          <w:p w:rsidR="00C23BE1" w:rsidRDefault="00C23BE1" w:rsidP="003A53C4"/>
        </w:tc>
        <w:tc>
          <w:tcPr>
            <w:tcW w:w="463" w:type="pct"/>
          </w:tcPr>
          <w:p w:rsidR="00C23BE1" w:rsidRDefault="00C23BE1" w:rsidP="003A53C4"/>
        </w:tc>
        <w:tc>
          <w:tcPr>
            <w:tcW w:w="645" w:type="pct"/>
            <w:gridSpan w:val="2"/>
            <w:shd w:val="clear" w:color="auto" w:fill="auto"/>
          </w:tcPr>
          <w:p w:rsidR="00C23BE1" w:rsidRDefault="00C23BE1" w:rsidP="003A53C4"/>
        </w:tc>
        <w:tc>
          <w:tcPr>
            <w:tcW w:w="545" w:type="pct"/>
          </w:tcPr>
          <w:p w:rsidR="00C23BE1" w:rsidRDefault="00C23BE1" w:rsidP="003A53C4"/>
        </w:tc>
        <w:tc>
          <w:tcPr>
            <w:tcW w:w="631" w:type="pct"/>
            <w:shd w:val="clear" w:color="auto" w:fill="auto"/>
          </w:tcPr>
          <w:p w:rsidR="00C23BE1" w:rsidRDefault="00C23BE1" w:rsidP="003A53C4"/>
        </w:tc>
        <w:tc>
          <w:tcPr>
            <w:tcW w:w="631" w:type="pct"/>
            <w:shd w:val="clear" w:color="auto" w:fill="auto"/>
          </w:tcPr>
          <w:p w:rsidR="00C23BE1" w:rsidRDefault="00C23BE1" w:rsidP="003A53C4"/>
        </w:tc>
        <w:tc>
          <w:tcPr>
            <w:tcW w:w="614" w:type="pct"/>
            <w:gridSpan w:val="2"/>
            <w:shd w:val="clear" w:color="auto" w:fill="auto"/>
          </w:tcPr>
          <w:p w:rsidR="00C23BE1" w:rsidRDefault="00C23BE1" w:rsidP="003A53C4"/>
        </w:tc>
      </w:tr>
      <w:tr w:rsidR="00C87F33" w:rsidRPr="003A3C1D" w:rsidTr="003637F0">
        <w:tblPrEx>
          <w:tblLook w:val="01E0" w:firstRow="1" w:lastRow="1" w:firstColumn="1" w:lastColumn="1" w:noHBand="0" w:noVBand="0"/>
        </w:tblPrEx>
        <w:trPr>
          <w:gridAfter w:val="1"/>
          <w:wAfter w:w="99" w:type="pct"/>
          <w:trHeight w:val="517"/>
        </w:trPr>
        <w:tc>
          <w:tcPr>
            <w:tcW w:w="1277" w:type="pct"/>
            <w:gridSpan w:val="2"/>
            <w:shd w:val="clear" w:color="auto" w:fill="D9D9D9"/>
          </w:tcPr>
          <w:p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21" w:type="pct"/>
            <w:gridSpan w:val="3"/>
            <w:shd w:val="clear" w:color="auto" w:fill="auto"/>
          </w:tcPr>
          <w:p w:rsidR="00C87F33" w:rsidRDefault="00ED0B15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="00C87F33" w:rsidRPr="005E3C13">
              <w:rPr>
                <w:b/>
                <w:bCs/>
                <w:color w:val="000000"/>
              </w:rPr>
              <w:t xml:space="preserve"> aktivnosti/</w:t>
            </w:r>
          </w:p>
          <w:p w:rsidR="00C87F33" w:rsidRPr="005E3C13" w:rsidRDefault="003637F0" w:rsidP="003A53C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</w:t>
            </w:r>
            <w:r w:rsidR="00C87F33" w:rsidRPr="005E3C13">
              <w:rPr>
                <w:b/>
                <w:bCs/>
                <w:color w:val="000000"/>
              </w:rPr>
              <w:t>rojekta</w:t>
            </w:r>
            <w:r>
              <w:rPr>
                <w:b/>
                <w:bCs/>
                <w:color w:val="000000"/>
              </w:rPr>
              <w:t xml:space="preserve"> 4.4.1</w:t>
            </w:r>
          </w:p>
        </w:tc>
        <w:tc>
          <w:tcPr>
            <w:tcW w:w="2803" w:type="pct"/>
            <w:gridSpan w:val="5"/>
            <w:shd w:val="clear" w:color="auto" w:fill="auto"/>
          </w:tcPr>
          <w:p w:rsidR="00C87F33" w:rsidRDefault="00C87F33" w:rsidP="003A53C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8C2E0C" w:rsidRDefault="008C2E0C" w:rsidP="003A53C4">
            <w:pPr>
              <w:rPr>
                <w:b/>
                <w:bCs/>
                <w:color w:val="000000"/>
              </w:rPr>
            </w:pPr>
          </w:p>
          <w:p w:rsidR="008C2E0C" w:rsidRPr="005E3C13" w:rsidRDefault="008C2E0C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Rashodi djelatnosti</w:t>
            </w:r>
            <w:r w:rsidR="00B12660">
              <w:rPr>
                <w:b/>
                <w:bCs/>
                <w:color w:val="000000"/>
              </w:rPr>
              <w:t xml:space="preserve"> + Prijevoz učenika</w:t>
            </w:r>
          </w:p>
        </w:tc>
      </w:tr>
      <w:tr w:rsidR="00ED0B15" w:rsidRPr="003A3C1D" w:rsidTr="003637F0">
        <w:tblPrEx>
          <w:tblLook w:val="01E0" w:firstRow="1" w:lastRow="1" w:firstColumn="1" w:lastColumn="1" w:noHBand="0" w:noVBand="0"/>
        </w:tblPrEx>
        <w:trPr>
          <w:gridAfter w:val="1"/>
          <w:wAfter w:w="99" w:type="pct"/>
          <w:trHeight w:val="517"/>
        </w:trPr>
        <w:tc>
          <w:tcPr>
            <w:tcW w:w="1277" w:type="pct"/>
            <w:gridSpan w:val="2"/>
            <w:shd w:val="clear" w:color="auto" w:fill="D9D9D9"/>
          </w:tcPr>
          <w:p w:rsidR="00ED0B15" w:rsidRPr="003A3C1D" w:rsidRDefault="00ED0B15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624" w:type="pct"/>
            <w:gridSpan w:val="8"/>
            <w:shd w:val="clear" w:color="auto" w:fill="auto"/>
          </w:tcPr>
          <w:p w:rsidR="001B79D1" w:rsidRPr="00ED0B15" w:rsidRDefault="008C2E0C" w:rsidP="00ED0B15">
            <w:pPr>
              <w:rPr>
                <w:rFonts w:eastAsia="Symbol"/>
                <w:i/>
                <w:color w:val="FF0000"/>
                <w:lang w:val="pl-PL"/>
              </w:rPr>
            </w:pPr>
            <w:r>
              <w:t>Zakon o proračunu, Zakon o Fiskalnoj odgovornosti, Zakon o odgoju i obrazovanju i ostali zakoni vezani uz provedbu programa</w:t>
            </w:r>
          </w:p>
        </w:tc>
      </w:tr>
      <w:tr w:rsidR="00ED0B15" w:rsidRPr="003A3C1D" w:rsidTr="003637F0">
        <w:tblPrEx>
          <w:tblLook w:val="01E0" w:firstRow="1" w:lastRow="1" w:firstColumn="1" w:lastColumn="1" w:noHBand="0" w:noVBand="0"/>
        </w:tblPrEx>
        <w:trPr>
          <w:gridAfter w:val="1"/>
          <w:wAfter w:w="99" w:type="pct"/>
          <w:trHeight w:val="257"/>
        </w:trPr>
        <w:tc>
          <w:tcPr>
            <w:tcW w:w="1277" w:type="pct"/>
            <w:gridSpan w:val="2"/>
            <w:shd w:val="clear" w:color="auto" w:fill="D9D9D9"/>
          </w:tcPr>
          <w:p w:rsidR="00ED0B15" w:rsidRPr="003A3C1D" w:rsidRDefault="00ED0B15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624" w:type="pct"/>
            <w:gridSpan w:val="8"/>
            <w:shd w:val="clear" w:color="auto" w:fill="auto"/>
          </w:tcPr>
          <w:p w:rsidR="008C2E0C" w:rsidRDefault="008C2E0C" w:rsidP="008C2E0C">
            <w:pPr>
              <w:jc w:val="both"/>
              <w:rPr>
                <w:bCs/>
              </w:rPr>
            </w:pPr>
            <w:r>
              <w:rPr>
                <w:bCs/>
              </w:rPr>
              <w:t>Materijalni i financijski rashodi financirani su od strane Splitsko-dalmatinske županije. Iznos koji škola dobije na godišnji razini izračunat je na osnovi kriterija: broja učenika, zgrada, računala, razrednih odjela…</w:t>
            </w:r>
          </w:p>
          <w:p w:rsidR="00B12660" w:rsidRDefault="008C2E0C" w:rsidP="00FB4654">
            <w:pPr>
              <w:jc w:val="both"/>
              <w:rPr>
                <w:bCs/>
              </w:rPr>
            </w:pPr>
            <w:r>
              <w:rPr>
                <w:bCs/>
              </w:rPr>
              <w:t>Putem dobivenih sredstava omogućava se neometano izvođenje nastave i funkcioniranje škole. Sredstva se troše na osnove poslovanja ustanove kao što su materijal za higi</w:t>
            </w:r>
            <w:r w:rsidR="00A5739F">
              <w:rPr>
                <w:bCs/>
              </w:rPr>
              <w:t>jenske potrep</w:t>
            </w:r>
            <w:r>
              <w:rPr>
                <w:bCs/>
              </w:rPr>
              <w:t>štine, uredsko poslovanje, materijal za čišćenje i održavanje školske ustanove… Usluge kao što su odvoz smeća, voda, komunalne usluge, telefonske i računalne usluge…</w:t>
            </w:r>
            <w:r w:rsidR="00B12660">
              <w:rPr>
                <w:bCs/>
              </w:rPr>
              <w:t xml:space="preserve"> </w:t>
            </w:r>
          </w:p>
          <w:p w:rsidR="001B79D1" w:rsidRPr="00A5739F" w:rsidRDefault="00B12660" w:rsidP="00AE2AB8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Prijevoz učenika financira Splitsko-dalmatinska županija. Za školskog prijevoznika izabran je </w:t>
            </w:r>
            <w:proofErr w:type="spellStart"/>
            <w:r w:rsidR="00AE2AB8">
              <w:rPr>
                <w:bCs/>
              </w:rPr>
              <w:t>Duće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Tours</w:t>
            </w:r>
            <w:proofErr w:type="spellEnd"/>
            <w:r>
              <w:rPr>
                <w:bCs/>
              </w:rPr>
              <w:t xml:space="preserve"> koji ima ugovoreni prijevoz sa županijom, te je neophodan za neometano pohađanje nastave učenika.</w:t>
            </w:r>
          </w:p>
        </w:tc>
      </w:tr>
      <w:tr w:rsidR="00ED0B15" w:rsidRPr="003A3C1D" w:rsidTr="003637F0">
        <w:tblPrEx>
          <w:tblLook w:val="01E0" w:firstRow="1" w:lastRow="1" w:firstColumn="1" w:lastColumn="1" w:noHBand="0" w:noVBand="0"/>
        </w:tblPrEx>
        <w:trPr>
          <w:gridAfter w:val="1"/>
          <w:wAfter w:w="99" w:type="pct"/>
          <w:trHeight w:val="257"/>
        </w:trPr>
        <w:tc>
          <w:tcPr>
            <w:tcW w:w="1277" w:type="pct"/>
            <w:gridSpan w:val="2"/>
            <w:shd w:val="clear" w:color="auto" w:fill="D9D9D9"/>
          </w:tcPr>
          <w:p w:rsidR="00ED0B15" w:rsidRPr="003A3C1D" w:rsidRDefault="00ED0B15" w:rsidP="00ED0B1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624" w:type="pct"/>
            <w:gridSpan w:val="8"/>
            <w:shd w:val="clear" w:color="auto" w:fill="auto"/>
          </w:tcPr>
          <w:p w:rsidR="008C2E0C" w:rsidRPr="00A5739F" w:rsidRDefault="008C2E0C" w:rsidP="00A5739F">
            <w:pPr>
              <w:jc w:val="both"/>
              <w:rPr>
                <w:i/>
              </w:rPr>
            </w:pPr>
            <w:r w:rsidRPr="00A5739F">
              <w:rPr>
                <w:i/>
              </w:rPr>
              <w:t>Financijska sredstva su dodijeljena od strane osnivača škole, raspoređena su po kontima po procijenjenom utrošku sredstava</w:t>
            </w:r>
          </w:p>
          <w:p w:rsidR="00ED0B15" w:rsidRPr="00A5739F" w:rsidRDefault="008C2E0C" w:rsidP="00A5739F">
            <w:pPr>
              <w:jc w:val="both"/>
              <w:rPr>
                <w:i/>
              </w:rPr>
            </w:pPr>
            <w:r w:rsidRPr="00A5739F">
              <w:rPr>
                <w:i/>
              </w:rPr>
              <w:t xml:space="preserve"> prethodnih godina, te predviđenom potrošnjom istih</w:t>
            </w:r>
            <w:r w:rsidR="00A5739F" w:rsidRPr="00A5739F">
              <w:rPr>
                <w:i/>
              </w:rPr>
              <w:t xml:space="preserve"> godine za koju se plan izrađuje.</w:t>
            </w:r>
          </w:p>
        </w:tc>
      </w:tr>
      <w:tr w:rsidR="00ED0B15" w:rsidRPr="003A3C1D" w:rsidTr="003637F0">
        <w:tblPrEx>
          <w:tblLook w:val="01E0" w:firstRow="1" w:lastRow="1" w:firstColumn="1" w:lastColumn="1" w:noHBand="0" w:noVBand="0"/>
        </w:tblPrEx>
        <w:trPr>
          <w:gridAfter w:val="1"/>
          <w:wAfter w:w="99" w:type="pct"/>
          <w:trHeight w:val="257"/>
        </w:trPr>
        <w:tc>
          <w:tcPr>
            <w:tcW w:w="4901" w:type="pct"/>
            <w:gridSpan w:val="10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C23BE1" w:rsidRPr="0033683A" w:rsidTr="00C23BE1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C23BE1" w:rsidRPr="00955E35" w:rsidTr="00C23BE1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6250" w:rsidRDefault="00267724" w:rsidP="00FB6EF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338.559,86</w:t>
                  </w:r>
                </w:p>
                <w:p w:rsidR="00C23BE1" w:rsidRPr="0033683A" w:rsidRDefault="004B6250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E1" w:rsidRPr="0033683A" w:rsidRDefault="00267724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393.556,17</w:t>
                  </w:r>
                  <w:r w:rsidR="004B6250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50" w:rsidRDefault="00267724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1.026.202,26</w:t>
                  </w:r>
                  <w:r w:rsidR="004B6250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C23BE1" w:rsidRPr="0033683A" w:rsidRDefault="00C23BE1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2660" w:rsidRDefault="00267724" w:rsidP="00B1266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144.817,21</w:t>
                  </w:r>
                  <w:r w:rsidR="00B12660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C23BE1" w:rsidRPr="0033683A" w:rsidRDefault="00B12660" w:rsidP="00B1266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 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E1" w:rsidRPr="0033683A" w:rsidRDefault="00267724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144.817,21</w:t>
                  </w:r>
                  <w:r w:rsidR="00B12660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2660" w:rsidRDefault="00267724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144.817,21</w:t>
                  </w:r>
                  <w:r w:rsidR="00B12660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C23BE1" w:rsidRPr="0033683A" w:rsidRDefault="00C23BE1" w:rsidP="00C23BE1">
                  <w:pPr>
                    <w:jc w:val="right"/>
                    <w:rPr>
                      <w:b/>
                      <w:bCs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ED0B15" w:rsidRPr="003A3C1D" w:rsidRDefault="00ED0B15" w:rsidP="00ED0B15">
            <w:pPr>
              <w:rPr>
                <w:bCs/>
                <w:color w:val="000000"/>
              </w:rPr>
            </w:pPr>
          </w:p>
        </w:tc>
      </w:tr>
      <w:tr w:rsidR="00ED0B15" w:rsidRPr="003A3C1D" w:rsidTr="003637F0">
        <w:tblPrEx>
          <w:tblLook w:val="01E0" w:firstRow="1" w:lastRow="1" w:firstColumn="1" w:lastColumn="1" w:noHBand="0" w:noVBand="0"/>
        </w:tblPrEx>
        <w:trPr>
          <w:gridAfter w:val="1"/>
          <w:wAfter w:w="99" w:type="pct"/>
          <w:trHeight w:val="257"/>
        </w:trPr>
        <w:tc>
          <w:tcPr>
            <w:tcW w:w="1277" w:type="pct"/>
            <w:gridSpan w:val="2"/>
            <w:shd w:val="clear" w:color="auto" w:fill="D9D9D9"/>
          </w:tcPr>
          <w:p w:rsidR="00ED0B15" w:rsidRPr="003A3C1D" w:rsidRDefault="00ED0B15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lastRenderedPageBreak/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624" w:type="pct"/>
            <w:gridSpan w:val="8"/>
            <w:shd w:val="clear" w:color="auto" w:fill="auto"/>
          </w:tcPr>
          <w:p w:rsidR="00FE0A36" w:rsidRDefault="00FE0A36" w:rsidP="00ED0B15">
            <w:pPr>
              <w:rPr>
                <w:i/>
              </w:rPr>
            </w:pPr>
          </w:p>
          <w:p w:rsidR="001B79D1" w:rsidRPr="00B12660" w:rsidRDefault="00960691" w:rsidP="00ED0B15">
            <w:pPr>
              <w:rPr>
                <w:i/>
              </w:rPr>
            </w:pPr>
            <w:r>
              <w:rPr>
                <w:i/>
              </w:rPr>
              <w:t xml:space="preserve">Veća odstupanja </w:t>
            </w:r>
            <w:r w:rsidR="00B12660" w:rsidRPr="00B12660">
              <w:rPr>
                <w:i/>
              </w:rPr>
              <w:t xml:space="preserve">koja se pojavljuju odnose se na usluge obavljanja prijevoza </w:t>
            </w:r>
            <w:r w:rsidR="00B12660">
              <w:rPr>
                <w:i/>
              </w:rPr>
              <w:t xml:space="preserve"> i materijalnih troškova </w:t>
            </w:r>
            <w:r w:rsidR="00B12660" w:rsidRPr="00B12660">
              <w:rPr>
                <w:i/>
              </w:rPr>
              <w:t xml:space="preserve">u vremenu </w:t>
            </w:r>
            <w:proofErr w:type="spellStart"/>
            <w:r w:rsidR="00B12660" w:rsidRPr="00B12660">
              <w:rPr>
                <w:i/>
              </w:rPr>
              <w:t>pandemije</w:t>
            </w:r>
            <w:proofErr w:type="spellEnd"/>
            <w:r w:rsidR="00B12660" w:rsidRPr="00B12660">
              <w:rPr>
                <w:i/>
              </w:rPr>
              <w:t xml:space="preserve"> </w:t>
            </w:r>
            <w:proofErr w:type="spellStart"/>
            <w:r w:rsidR="00B12660" w:rsidRPr="00B12660">
              <w:rPr>
                <w:i/>
              </w:rPr>
              <w:t>Covid</w:t>
            </w:r>
            <w:proofErr w:type="spellEnd"/>
            <w:r w:rsidR="00B12660" w:rsidRPr="00B12660">
              <w:rPr>
                <w:i/>
              </w:rPr>
              <w:t xml:space="preserve"> 19, te povećanja</w:t>
            </w:r>
            <w:r w:rsidR="00AE2AB8">
              <w:rPr>
                <w:i/>
              </w:rPr>
              <w:t xml:space="preserve"> cijena</w:t>
            </w:r>
            <w:r w:rsidR="00B12660" w:rsidRPr="00B12660">
              <w:rPr>
                <w:i/>
              </w:rPr>
              <w:t xml:space="preserve"> električne energije</w:t>
            </w:r>
            <w:r w:rsidR="00AE2AB8">
              <w:rPr>
                <w:i/>
              </w:rPr>
              <w:t xml:space="preserve"> i lož ulja</w:t>
            </w:r>
            <w:r w:rsidR="00B12660" w:rsidRPr="00B12660">
              <w:rPr>
                <w:i/>
              </w:rPr>
              <w:t xml:space="preserve"> uvjetovane stanjem na tržištu.</w:t>
            </w:r>
            <w:r w:rsidR="00267724">
              <w:rPr>
                <w:i/>
              </w:rPr>
              <w:t xml:space="preserve"> Završetak izgradnje školske dvorane u 2022. godini</w:t>
            </w:r>
          </w:p>
        </w:tc>
      </w:tr>
    </w:tbl>
    <w:p w:rsidR="00C87F33" w:rsidRDefault="00C87F33" w:rsidP="00C87F33">
      <w:pPr>
        <w:rPr>
          <w:color w:val="FF0000"/>
        </w:rPr>
      </w:pPr>
    </w:p>
    <w:p w:rsidR="00496DA8" w:rsidRDefault="00496DA8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602"/>
        <w:gridCol w:w="1114"/>
        <w:gridCol w:w="1075"/>
        <w:gridCol w:w="1009"/>
        <w:gridCol w:w="1075"/>
        <w:gridCol w:w="1075"/>
        <w:gridCol w:w="1075"/>
      </w:tblGrid>
      <w:tr w:rsidR="00960691" w:rsidRPr="00466EA6" w:rsidTr="00B6770E">
        <w:trPr>
          <w:trHeight w:val="651"/>
        </w:trPr>
        <w:tc>
          <w:tcPr>
            <w:tcW w:w="0" w:type="auto"/>
            <w:shd w:val="clear" w:color="auto" w:fill="D9D9D9"/>
          </w:tcPr>
          <w:p w:rsidR="00AD6019" w:rsidRPr="00AD6019" w:rsidRDefault="00AD6019" w:rsidP="00AD6019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084102" w:rsidTr="00B6770E">
        <w:trPr>
          <w:trHeight w:val="219"/>
        </w:trPr>
        <w:tc>
          <w:tcPr>
            <w:tcW w:w="0" w:type="auto"/>
            <w:shd w:val="clear" w:color="auto" w:fill="auto"/>
          </w:tcPr>
          <w:p w:rsidR="00AD6019" w:rsidRPr="00D90872" w:rsidRDefault="00B12660" w:rsidP="003A53C4">
            <w:pPr>
              <w:rPr>
                <w:color w:val="FF0000"/>
              </w:rPr>
            </w:pPr>
            <w:r>
              <w:t>P</w:t>
            </w:r>
            <w:r w:rsidR="00960691">
              <w:t>oveća</w:t>
            </w:r>
            <w:r>
              <w:t>nj</w:t>
            </w:r>
            <w:r w:rsidR="00960691">
              <w:t>e troškova materijalnih rashoda</w:t>
            </w:r>
            <w:r w:rsidR="00084102">
              <w:t>, uočena potreba za povećanjem sredstava</w:t>
            </w:r>
          </w:p>
        </w:tc>
        <w:tc>
          <w:tcPr>
            <w:tcW w:w="0" w:type="auto"/>
            <w:shd w:val="clear" w:color="auto" w:fill="auto"/>
          </w:tcPr>
          <w:p w:rsidR="00AD6019" w:rsidRDefault="00960691" w:rsidP="003A53C4">
            <w:r>
              <w:t>Nabava i korištenje materijalnih rashoda u skladu je sa zahtjevima neometanog funkcioniranja školske ustanove</w:t>
            </w:r>
          </w:p>
        </w:tc>
        <w:tc>
          <w:tcPr>
            <w:tcW w:w="0" w:type="auto"/>
          </w:tcPr>
          <w:p w:rsidR="00AD6019" w:rsidRDefault="00084102" w:rsidP="003A53C4">
            <w:r>
              <w:t xml:space="preserve">Plaćeni račun </w:t>
            </w:r>
          </w:p>
        </w:tc>
        <w:tc>
          <w:tcPr>
            <w:tcW w:w="0" w:type="auto"/>
            <w:shd w:val="clear" w:color="auto" w:fill="auto"/>
          </w:tcPr>
          <w:p w:rsidR="00AD6019" w:rsidRDefault="00084102" w:rsidP="003A53C4">
            <w:r>
              <w:t>100</w:t>
            </w:r>
          </w:p>
        </w:tc>
        <w:tc>
          <w:tcPr>
            <w:tcW w:w="0" w:type="auto"/>
          </w:tcPr>
          <w:p w:rsidR="00AD6019" w:rsidRDefault="00084102" w:rsidP="003A53C4">
            <w:r>
              <w:t>Knjiga URE</w:t>
            </w:r>
          </w:p>
        </w:tc>
        <w:tc>
          <w:tcPr>
            <w:tcW w:w="0" w:type="auto"/>
            <w:shd w:val="clear" w:color="auto" w:fill="auto"/>
          </w:tcPr>
          <w:p w:rsidR="00AD6019" w:rsidRDefault="00084102" w:rsidP="003A53C4"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AD6019" w:rsidRDefault="00084102" w:rsidP="003A53C4"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AD6019" w:rsidRDefault="00084102" w:rsidP="003A53C4">
            <w:r>
              <w:t>100</w:t>
            </w:r>
          </w:p>
        </w:tc>
      </w:tr>
      <w:tr w:rsidR="00084102" w:rsidTr="00B6770E">
        <w:trPr>
          <w:trHeight w:val="219"/>
        </w:trPr>
        <w:tc>
          <w:tcPr>
            <w:tcW w:w="0" w:type="auto"/>
            <w:shd w:val="clear" w:color="auto" w:fill="auto"/>
          </w:tcPr>
          <w:p w:rsidR="00AD6019" w:rsidRDefault="00084102" w:rsidP="003A53C4">
            <w:r>
              <w:t>Povećanjem broja linija svi učenici su prevezeni</w:t>
            </w:r>
          </w:p>
        </w:tc>
        <w:tc>
          <w:tcPr>
            <w:tcW w:w="0" w:type="auto"/>
            <w:shd w:val="clear" w:color="auto" w:fill="auto"/>
          </w:tcPr>
          <w:p w:rsidR="00AD6019" w:rsidRDefault="00084102" w:rsidP="003A53C4">
            <w:r>
              <w:t>Prijevozom učenika postiže se odvijanje nastavnog procesa bez zastoja</w:t>
            </w:r>
          </w:p>
        </w:tc>
        <w:tc>
          <w:tcPr>
            <w:tcW w:w="0" w:type="auto"/>
          </w:tcPr>
          <w:p w:rsidR="00AD6019" w:rsidRDefault="00084102" w:rsidP="003A53C4">
            <w:r>
              <w:t>Postotak učenika u prijevozu</w:t>
            </w:r>
          </w:p>
        </w:tc>
        <w:tc>
          <w:tcPr>
            <w:tcW w:w="0" w:type="auto"/>
            <w:shd w:val="clear" w:color="auto" w:fill="auto"/>
          </w:tcPr>
          <w:p w:rsidR="00AD6019" w:rsidRDefault="00084102" w:rsidP="003A53C4">
            <w:r>
              <w:t>100</w:t>
            </w:r>
          </w:p>
        </w:tc>
        <w:tc>
          <w:tcPr>
            <w:tcW w:w="0" w:type="auto"/>
          </w:tcPr>
          <w:p w:rsidR="00AD6019" w:rsidRDefault="00084102" w:rsidP="003A53C4">
            <w:r>
              <w:t xml:space="preserve">Računi </w:t>
            </w:r>
          </w:p>
        </w:tc>
        <w:tc>
          <w:tcPr>
            <w:tcW w:w="0" w:type="auto"/>
            <w:shd w:val="clear" w:color="auto" w:fill="auto"/>
          </w:tcPr>
          <w:p w:rsidR="00AD6019" w:rsidRDefault="00084102" w:rsidP="003A53C4"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AD6019" w:rsidRDefault="00084102" w:rsidP="003A53C4"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AD6019" w:rsidRDefault="00084102" w:rsidP="003A53C4">
            <w:r>
              <w:t>100</w:t>
            </w:r>
          </w:p>
        </w:tc>
      </w:tr>
    </w:tbl>
    <w:p w:rsidR="003637F0" w:rsidRDefault="003637F0" w:rsidP="00C87F33">
      <w:pPr>
        <w:rPr>
          <w:color w:val="FF0000"/>
        </w:rPr>
      </w:pPr>
    </w:p>
    <w:p w:rsidR="00FB6EF0" w:rsidRDefault="00FB6EF0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571"/>
        <w:gridCol w:w="5799"/>
      </w:tblGrid>
      <w:tr w:rsidR="003637F0" w:rsidRPr="003A3C1D" w:rsidTr="004C2434">
        <w:trPr>
          <w:trHeight w:val="51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shd w:val="clear" w:color="auto" w:fill="auto"/>
          </w:tcPr>
          <w:p w:rsidR="003637F0" w:rsidRDefault="003637F0" w:rsidP="004C24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3637F0" w:rsidRPr="005E3C13" w:rsidRDefault="003637F0" w:rsidP="004C243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  <w:r>
              <w:rPr>
                <w:b/>
                <w:bCs/>
                <w:color w:val="000000"/>
              </w:rPr>
              <w:t xml:space="preserve"> 3.2.1</w:t>
            </w:r>
          </w:p>
        </w:tc>
        <w:tc>
          <w:tcPr>
            <w:tcW w:w="3006" w:type="pct"/>
            <w:shd w:val="clear" w:color="auto" w:fill="auto"/>
          </w:tcPr>
          <w:p w:rsidR="003637F0" w:rsidRDefault="003637F0" w:rsidP="004C243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3637F0" w:rsidRDefault="003637F0" w:rsidP="004C2434">
            <w:pPr>
              <w:rPr>
                <w:b/>
                <w:bCs/>
                <w:color w:val="000000"/>
              </w:rPr>
            </w:pPr>
          </w:p>
          <w:p w:rsidR="003637F0" w:rsidRPr="005E3C13" w:rsidRDefault="003637F0" w:rsidP="004C24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</w:rPr>
              <w:t>Vlastiti prihodi PK</w:t>
            </w:r>
          </w:p>
        </w:tc>
      </w:tr>
      <w:tr w:rsidR="003637F0" w:rsidRPr="003A3C1D" w:rsidTr="004C2434">
        <w:trPr>
          <w:trHeight w:val="51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3637F0" w:rsidRPr="00ED0B15" w:rsidRDefault="003637F0" w:rsidP="004C2434">
            <w:pPr>
              <w:rPr>
                <w:rFonts w:eastAsia="Symbol"/>
                <w:i/>
                <w:color w:val="FF0000"/>
                <w:lang w:val="pl-PL"/>
              </w:rPr>
            </w:pPr>
            <w:r>
              <w:t>Zakon o proračunu, Zakon o Fiskalnoj odgovornosti, Zakon o odgoju i obrazovanju i ostali zakoni vezani uz provedbu programa</w:t>
            </w:r>
          </w:p>
        </w:tc>
      </w:tr>
      <w:tr w:rsidR="003637F0" w:rsidRPr="003A3C1D" w:rsidTr="004C2434">
        <w:trPr>
          <w:trHeight w:val="25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3637F0" w:rsidRPr="00A5739F" w:rsidRDefault="003637F0" w:rsidP="00267724">
            <w:pPr>
              <w:jc w:val="both"/>
              <w:rPr>
                <w:bCs/>
              </w:rPr>
            </w:pPr>
            <w:r>
              <w:rPr>
                <w:bCs/>
              </w:rPr>
              <w:t xml:space="preserve">Vlastiti prihodi školske ustanove odnose se na prodaju suvenira školske zadruge </w:t>
            </w:r>
            <w:r w:rsidR="00267724">
              <w:rPr>
                <w:bCs/>
              </w:rPr>
              <w:t xml:space="preserve">Lavanda i </w:t>
            </w:r>
            <w:proofErr w:type="spellStart"/>
            <w:r w:rsidR="00267724">
              <w:rPr>
                <w:bCs/>
              </w:rPr>
              <w:t>Ruzmarin</w:t>
            </w:r>
            <w:proofErr w:type="spellEnd"/>
            <w:r w:rsidR="00267724">
              <w:rPr>
                <w:bCs/>
              </w:rPr>
              <w:t>,</w:t>
            </w:r>
            <w:r>
              <w:rPr>
                <w:bCs/>
              </w:rPr>
              <w:t xml:space="preserve"> najam školskog prostora… Dobivena sredstva troše se na rashode za poslovanje školske ustanove, kupnju materijala za Zadrugu i razne projekte.</w:t>
            </w:r>
          </w:p>
        </w:tc>
      </w:tr>
      <w:tr w:rsidR="003637F0" w:rsidRPr="003A3C1D" w:rsidTr="004C2434">
        <w:trPr>
          <w:trHeight w:val="25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3637F0" w:rsidRPr="00A5739F" w:rsidRDefault="003637F0" w:rsidP="004C2434">
            <w:pPr>
              <w:jc w:val="both"/>
              <w:rPr>
                <w:i/>
              </w:rPr>
            </w:pPr>
            <w:r>
              <w:rPr>
                <w:i/>
              </w:rPr>
              <w:t>Vlastiti prihodi škole računaju se na osnovu ugovora vezanih za najam školskog prostora, te se prer</w:t>
            </w:r>
            <w:r w:rsidR="0094510B">
              <w:rPr>
                <w:i/>
              </w:rPr>
              <w:t>aspodjeljuju po kontima po kojima se najviše troši za poslovanje škole iz tih sredstava</w:t>
            </w:r>
          </w:p>
        </w:tc>
      </w:tr>
      <w:tr w:rsidR="003637F0" w:rsidRPr="003A3C1D" w:rsidTr="004C2434">
        <w:trPr>
          <w:trHeight w:val="257"/>
        </w:trPr>
        <w:tc>
          <w:tcPr>
            <w:tcW w:w="4872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3637F0" w:rsidRPr="0033683A" w:rsidTr="004C2434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3637F0" w:rsidRPr="00955E35" w:rsidTr="004C2434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A11C7E" w:rsidP="004C243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402,15</w:t>
                  </w:r>
                  <w:r w:rsidR="0094510B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94510B" w:rsidP="00A11C7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</w:t>
                  </w:r>
                  <w:r w:rsidR="00A11C7E">
                    <w:rPr>
                      <w:b/>
                      <w:bCs/>
                      <w:color w:val="000000"/>
                    </w:rPr>
                    <w:t>061</w:t>
                  </w:r>
                  <w:r>
                    <w:rPr>
                      <w:b/>
                      <w:bCs/>
                      <w:color w:val="000000"/>
                    </w:rPr>
                    <w:t>,</w:t>
                  </w:r>
                  <w:r w:rsidR="00A11C7E">
                    <w:rPr>
                      <w:b/>
                      <w:bCs/>
                      <w:color w:val="000000"/>
                    </w:rPr>
                    <w:t>78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7F0" w:rsidRPr="0033683A" w:rsidRDefault="00A11C7E" w:rsidP="00A11C7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="0094510B">
                    <w:rPr>
                      <w:b/>
                      <w:bCs/>
                      <w:color w:val="000000"/>
                    </w:rPr>
                    <w:t>.</w:t>
                  </w:r>
                  <w:r>
                    <w:rPr>
                      <w:b/>
                      <w:bCs/>
                      <w:color w:val="000000"/>
                    </w:rPr>
                    <w:t>140,91</w:t>
                  </w:r>
                  <w:r w:rsidR="0094510B">
                    <w:rPr>
                      <w:b/>
                      <w:bCs/>
                      <w:color w:val="000000"/>
                    </w:rPr>
                    <w:t xml:space="preserve">,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3637F0" w:rsidP="00D468E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E6BA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468E2">
                    <w:rPr>
                      <w:b/>
                      <w:bCs/>
                      <w:color w:val="000000"/>
                    </w:rPr>
                    <w:t>1.700</w:t>
                  </w:r>
                  <w:r w:rsidR="0094510B">
                    <w:rPr>
                      <w:b/>
                      <w:bCs/>
                      <w:color w:val="000000"/>
                    </w:rPr>
                    <w:t xml:space="preserve">,00 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D468E2" w:rsidP="00D468E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="00DE6BA5">
                    <w:rPr>
                      <w:b/>
                      <w:bCs/>
                      <w:color w:val="000000"/>
                    </w:rPr>
                    <w:t>.</w:t>
                  </w:r>
                  <w:r>
                    <w:rPr>
                      <w:b/>
                      <w:bCs/>
                      <w:color w:val="000000"/>
                    </w:rPr>
                    <w:t>700</w:t>
                  </w:r>
                  <w:r w:rsidR="0094510B">
                    <w:rPr>
                      <w:b/>
                      <w:bCs/>
                      <w:color w:val="000000"/>
                    </w:rPr>
                    <w:t xml:space="preserve">,00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D468E2" w:rsidP="00D468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="00DE6BA5">
                    <w:rPr>
                      <w:b/>
                      <w:bCs/>
                      <w:color w:val="000000"/>
                    </w:rPr>
                    <w:t>.</w:t>
                  </w:r>
                  <w:r>
                    <w:rPr>
                      <w:b/>
                      <w:bCs/>
                      <w:color w:val="000000"/>
                    </w:rPr>
                    <w:t>700</w:t>
                  </w:r>
                  <w:r w:rsidR="0094510B">
                    <w:rPr>
                      <w:b/>
                      <w:bCs/>
                      <w:color w:val="000000"/>
                    </w:rPr>
                    <w:t xml:space="preserve">,00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3637F0" w:rsidRPr="003A3C1D" w:rsidRDefault="003637F0" w:rsidP="004C2434">
            <w:pPr>
              <w:rPr>
                <w:bCs/>
                <w:color w:val="000000"/>
              </w:rPr>
            </w:pPr>
          </w:p>
        </w:tc>
      </w:tr>
      <w:tr w:rsidR="003637F0" w:rsidRPr="003A3C1D" w:rsidTr="004C2434">
        <w:trPr>
          <w:trHeight w:val="25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 xml:space="preserve">. </w:t>
            </w:r>
            <w:r w:rsidRPr="003A3C1D">
              <w:rPr>
                <w:b/>
                <w:color w:val="000000"/>
              </w:rPr>
              <w:lastRenderedPageBreak/>
              <w:t>usvojenih u prošlogodišnjem Proračunu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FE0A36" w:rsidRDefault="00FE0A36" w:rsidP="004C2434">
            <w:pPr>
              <w:rPr>
                <w:i/>
              </w:rPr>
            </w:pPr>
          </w:p>
          <w:p w:rsidR="003637F0" w:rsidRDefault="0094510B" w:rsidP="004C2434">
            <w:pPr>
              <w:rPr>
                <w:i/>
              </w:rPr>
            </w:pPr>
            <w:r>
              <w:rPr>
                <w:i/>
              </w:rPr>
              <w:t xml:space="preserve">Odstupanje se odnosi na </w:t>
            </w:r>
            <w:r w:rsidR="00A11C7E">
              <w:rPr>
                <w:i/>
              </w:rPr>
              <w:t>da je jedan od plesnih klubova odustao sa radom.</w:t>
            </w:r>
            <w:r w:rsidR="00BF75A2">
              <w:rPr>
                <w:i/>
              </w:rPr>
              <w:t>.</w:t>
            </w:r>
          </w:p>
          <w:p w:rsidR="00BF75A2" w:rsidRPr="00B12660" w:rsidRDefault="00BF75A2" w:rsidP="004C2434">
            <w:pPr>
              <w:rPr>
                <w:i/>
              </w:rPr>
            </w:pPr>
          </w:p>
        </w:tc>
      </w:tr>
    </w:tbl>
    <w:p w:rsidR="003637F0" w:rsidRDefault="003637F0" w:rsidP="003637F0">
      <w:pPr>
        <w:rPr>
          <w:color w:val="FF0000"/>
        </w:rPr>
      </w:pPr>
    </w:p>
    <w:p w:rsidR="003637F0" w:rsidRDefault="003637F0" w:rsidP="003637F0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418"/>
        <w:gridCol w:w="936"/>
        <w:gridCol w:w="1133"/>
        <w:gridCol w:w="1038"/>
        <w:gridCol w:w="1131"/>
        <w:gridCol w:w="1131"/>
        <w:gridCol w:w="1131"/>
      </w:tblGrid>
      <w:tr w:rsidR="00BF75A2" w:rsidRPr="00466EA6" w:rsidTr="004C2434">
        <w:trPr>
          <w:trHeight w:val="651"/>
        </w:trPr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BF75A2" w:rsidTr="004C2434">
        <w:trPr>
          <w:trHeight w:val="219"/>
        </w:trPr>
        <w:tc>
          <w:tcPr>
            <w:tcW w:w="0" w:type="auto"/>
            <w:shd w:val="clear" w:color="auto" w:fill="auto"/>
          </w:tcPr>
          <w:p w:rsidR="003637F0" w:rsidRPr="00D90872" w:rsidRDefault="00BF75A2" w:rsidP="004C2434">
            <w:pPr>
              <w:rPr>
                <w:color w:val="FF0000"/>
              </w:rPr>
            </w:pPr>
            <w:r>
              <w:t>Ostvarenim prihodima plaćeni su potrebni računi</w:t>
            </w:r>
          </w:p>
        </w:tc>
        <w:tc>
          <w:tcPr>
            <w:tcW w:w="0" w:type="auto"/>
            <w:shd w:val="clear" w:color="auto" w:fill="auto"/>
          </w:tcPr>
          <w:p w:rsidR="003637F0" w:rsidRDefault="00BF75A2" w:rsidP="004C2434">
            <w:r>
              <w:t>Vlastitim prihodima osigurava se uspješniji rad školske ustanove</w:t>
            </w:r>
          </w:p>
        </w:tc>
        <w:tc>
          <w:tcPr>
            <w:tcW w:w="0" w:type="auto"/>
          </w:tcPr>
          <w:p w:rsidR="00BF75A2" w:rsidRDefault="00BF75A2" w:rsidP="004C2434">
            <w:r>
              <w:t xml:space="preserve">   %</w:t>
            </w:r>
          </w:p>
          <w:p w:rsidR="003637F0" w:rsidRDefault="00BF75A2" w:rsidP="004C2434">
            <w:r>
              <w:t>Računa</w:t>
            </w:r>
          </w:p>
        </w:tc>
        <w:tc>
          <w:tcPr>
            <w:tcW w:w="0" w:type="auto"/>
            <w:shd w:val="clear" w:color="auto" w:fill="auto"/>
          </w:tcPr>
          <w:p w:rsidR="003637F0" w:rsidRDefault="00BF75A2" w:rsidP="004C2434">
            <w:r>
              <w:t>100</w:t>
            </w:r>
          </w:p>
        </w:tc>
        <w:tc>
          <w:tcPr>
            <w:tcW w:w="0" w:type="auto"/>
          </w:tcPr>
          <w:p w:rsidR="003637F0" w:rsidRDefault="00BF75A2" w:rsidP="004C2434">
            <w:r>
              <w:t>Knjiga URE</w:t>
            </w:r>
          </w:p>
        </w:tc>
        <w:tc>
          <w:tcPr>
            <w:tcW w:w="0" w:type="auto"/>
            <w:shd w:val="clear" w:color="auto" w:fill="auto"/>
          </w:tcPr>
          <w:p w:rsidR="003637F0" w:rsidRDefault="00BF75A2" w:rsidP="004C2434"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3637F0" w:rsidRDefault="00BF75A2" w:rsidP="004C2434"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3637F0" w:rsidRDefault="00BF75A2" w:rsidP="004C2434">
            <w:r>
              <w:t>100</w:t>
            </w:r>
          </w:p>
        </w:tc>
      </w:tr>
    </w:tbl>
    <w:p w:rsidR="001B79D1" w:rsidRDefault="001B79D1" w:rsidP="00C87F33">
      <w:pPr>
        <w:rPr>
          <w:color w:val="FF0000"/>
        </w:rPr>
      </w:pPr>
    </w:p>
    <w:p w:rsidR="003637F0" w:rsidRDefault="003637F0" w:rsidP="00C87F33">
      <w:pPr>
        <w:rPr>
          <w:color w:val="FF0000"/>
        </w:rPr>
      </w:pPr>
    </w:p>
    <w:p w:rsidR="003637F0" w:rsidRDefault="003637F0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571"/>
        <w:gridCol w:w="5799"/>
      </w:tblGrid>
      <w:tr w:rsidR="004C2434" w:rsidRPr="003A3C1D" w:rsidTr="004C2434">
        <w:trPr>
          <w:trHeight w:val="517"/>
        </w:trPr>
        <w:tc>
          <w:tcPr>
            <w:tcW w:w="1053" w:type="pct"/>
            <w:shd w:val="clear" w:color="auto" w:fill="D9D9D9"/>
          </w:tcPr>
          <w:p w:rsidR="004C2434" w:rsidRPr="003A3C1D" w:rsidRDefault="004C2434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shd w:val="clear" w:color="auto" w:fill="auto"/>
          </w:tcPr>
          <w:p w:rsidR="004C2434" w:rsidRDefault="004C2434" w:rsidP="004C24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4C2434" w:rsidRPr="005E3C13" w:rsidRDefault="004C2434" w:rsidP="002F36DC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  <w:r>
              <w:rPr>
                <w:b/>
                <w:bCs/>
                <w:color w:val="000000"/>
              </w:rPr>
              <w:t xml:space="preserve"> </w:t>
            </w:r>
            <w:r w:rsidR="002F36DC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.</w:t>
            </w:r>
            <w:r w:rsidR="002F36DC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.1.</w:t>
            </w:r>
          </w:p>
        </w:tc>
        <w:tc>
          <w:tcPr>
            <w:tcW w:w="3006" w:type="pct"/>
            <w:shd w:val="clear" w:color="auto" w:fill="auto"/>
          </w:tcPr>
          <w:p w:rsidR="004C2434" w:rsidRDefault="004C2434" w:rsidP="004C243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4C2434" w:rsidRDefault="004C2434" w:rsidP="004C2434">
            <w:pPr>
              <w:rPr>
                <w:b/>
                <w:bCs/>
                <w:color w:val="000000"/>
              </w:rPr>
            </w:pPr>
          </w:p>
          <w:p w:rsidR="004C2434" w:rsidRPr="005E3C13" w:rsidRDefault="002F36DC" w:rsidP="004C24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Produženi boravak</w:t>
            </w:r>
          </w:p>
        </w:tc>
      </w:tr>
      <w:tr w:rsidR="004C2434" w:rsidRPr="003A3C1D" w:rsidTr="004C2434">
        <w:trPr>
          <w:trHeight w:val="517"/>
        </w:trPr>
        <w:tc>
          <w:tcPr>
            <w:tcW w:w="1053" w:type="pct"/>
            <w:shd w:val="clear" w:color="auto" w:fill="D9D9D9"/>
          </w:tcPr>
          <w:p w:rsidR="004C2434" w:rsidRPr="003A3C1D" w:rsidRDefault="004C2434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4C2434" w:rsidRPr="00ED0B15" w:rsidRDefault="004C2434" w:rsidP="004C2434">
            <w:pPr>
              <w:rPr>
                <w:rFonts w:eastAsia="Symbol"/>
                <w:i/>
                <w:color w:val="FF0000"/>
                <w:lang w:val="pl-PL"/>
              </w:rPr>
            </w:pPr>
            <w:r>
              <w:t>Zakon o proračunu, Zakon o Fiskalnoj odgovornosti, Zakon o odgoju i obrazovanju i ostali zakoni vezani uz provedbu programa</w:t>
            </w:r>
          </w:p>
        </w:tc>
      </w:tr>
      <w:tr w:rsidR="004C2434" w:rsidRPr="003A3C1D" w:rsidTr="004C2434">
        <w:trPr>
          <w:trHeight w:val="257"/>
        </w:trPr>
        <w:tc>
          <w:tcPr>
            <w:tcW w:w="1053" w:type="pct"/>
            <w:shd w:val="clear" w:color="auto" w:fill="D9D9D9"/>
          </w:tcPr>
          <w:p w:rsidR="004C2434" w:rsidRPr="003A3C1D" w:rsidRDefault="004C2434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4C2434" w:rsidRPr="00A5739F" w:rsidRDefault="00DE6BA5" w:rsidP="00344F11">
            <w:pPr>
              <w:jc w:val="both"/>
              <w:rPr>
                <w:bCs/>
              </w:rPr>
            </w:pPr>
            <w:r>
              <w:rPr>
                <w:bCs/>
              </w:rPr>
              <w:t>Sredstva se koriste namjenski</w:t>
            </w:r>
            <w:r w:rsidR="002F36DC">
              <w:rPr>
                <w:bCs/>
              </w:rPr>
              <w:t xml:space="preserve"> za rashode plaća zaposlenih(3) osoba u produženom boravku. </w:t>
            </w:r>
            <w:r>
              <w:rPr>
                <w:bCs/>
              </w:rPr>
              <w:t xml:space="preserve"> </w:t>
            </w:r>
            <w:r w:rsidR="00344F11">
              <w:rPr>
                <w:bCs/>
              </w:rPr>
              <w:t>Broj razreda 3, broj učenika 49.</w:t>
            </w:r>
          </w:p>
        </w:tc>
      </w:tr>
      <w:tr w:rsidR="004C2434" w:rsidRPr="003A3C1D" w:rsidTr="004C2434">
        <w:trPr>
          <w:trHeight w:val="257"/>
        </w:trPr>
        <w:tc>
          <w:tcPr>
            <w:tcW w:w="1053" w:type="pct"/>
            <w:shd w:val="clear" w:color="auto" w:fill="D9D9D9"/>
          </w:tcPr>
          <w:p w:rsidR="004C2434" w:rsidRPr="003A3C1D" w:rsidRDefault="004C2434" w:rsidP="004C24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FE0A36" w:rsidRDefault="00FE0A36" w:rsidP="004C2434">
            <w:pPr>
              <w:jc w:val="both"/>
              <w:rPr>
                <w:i/>
              </w:rPr>
            </w:pPr>
          </w:p>
          <w:p w:rsidR="004C2434" w:rsidRPr="00A5739F" w:rsidRDefault="00DE6BA5" w:rsidP="002F36DC">
            <w:pPr>
              <w:jc w:val="both"/>
              <w:rPr>
                <w:i/>
              </w:rPr>
            </w:pPr>
            <w:r>
              <w:rPr>
                <w:i/>
              </w:rPr>
              <w:t xml:space="preserve">Ukupni iznos financijskih sredstva izračunat je na osnovi </w:t>
            </w:r>
            <w:r w:rsidR="002F36DC">
              <w:rPr>
                <w:i/>
              </w:rPr>
              <w:t>plaća za zaposlenice u produženom boravku.</w:t>
            </w:r>
          </w:p>
        </w:tc>
      </w:tr>
      <w:tr w:rsidR="004C2434" w:rsidRPr="003A3C1D" w:rsidTr="004C2434">
        <w:trPr>
          <w:trHeight w:val="257"/>
        </w:trPr>
        <w:tc>
          <w:tcPr>
            <w:tcW w:w="4872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4C2434" w:rsidRPr="0033683A" w:rsidTr="004C2434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4C2434" w:rsidRPr="0033683A" w:rsidRDefault="004C2434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4C2434" w:rsidRPr="0033683A" w:rsidRDefault="004C2434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4C2434" w:rsidRPr="0033683A" w:rsidRDefault="004C2434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4C2434" w:rsidRPr="0033683A" w:rsidRDefault="004C2434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4C2434" w:rsidRPr="0033683A" w:rsidRDefault="004C2434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4C2434" w:rsidRPr="0033683A" w:rsidRDefault="004C2434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4C2434" w:rsidRPr="00955E35" w:rsidTr="004C2434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434" w:rsidRPr="0033683A" w:rsidRDefault="00C43C2D" w:rsidP="00C43C2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38.532,90 </w:t>
                  </w:r>
                  <w:r w:rsidR="004C2434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434" w:rsidRPr="0033683A" w:rsidRDefault="00C43C2D" w:rsidP="004C243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43.971,07 </w:t>
                  </w:r>
                  <w:r w:rsidR="004C2434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434" w:rsidRPr="0033683A" w:rsidRDefault="00C70ECB" w:rsidP="00FE0A3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46.981,35</w:t>
                  </w:r>
                  <w:r w:rsidR="00FE0A36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C2434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434" w:rsidRPr="0033683A" w:rsidRDefault="00DE6BA5" w:rsidP="00B202D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B202DB">
                    <w:rPr>
                      <w:b/>
                      <w:bCs/>
                      <w:color w:val="000000"/>
                    </w:rPr>
                    <w:t>48.509,00</w:t>
                  </w:r>
                  <w:r>
                    <w:rPr>
                      <w:b/>
                      <w:bCs/>
                      <w:color w:val="000000"/>
                    </w:rPr>
                    <w:t xml:space="preserve"> 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  <w:r>
                    <w:rPr>
                      <w:b/>
                      <w:bCs/>
                      <w:color w:val="000000"/>
                    </w:rPr>
                    <w:t xml:space="preserve">     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434" w:rsidRPr="0033683A" w:rsidRDefault="00B202DB" w:rsidP="00DE6B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49.113</w:t>
                  </w:r>
                  <w:r w:rsidR="00DE6BA5">
                    <w:rPr>
                      <w:b/>
                      <w:bCs/>
                      <w:color w:val="000000"/>
                    </w:rPr>
                    <w:t xml:space="preserve">,00 </w:t>
                  </w:r>
                  <w:r w:rsidR="004C2434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434" w:rsidRPr="0033683A" w:rsidRDefault="00B202DB" w:rsidP="00DE6B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49740</w:t>
                  </w:r>
                  <w:r w:rsidR="00DE6BA5">
                    <w:rPr>
                      <w:b/>
                      <w:bCs/>
                      <w:color w:val="000000"/>
                    </w:rPr>
                    <w:t xml:space="preserve">,00 </w:t>
                  </w:r>
                  <w:r w:rsidR="004C2434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4C2434" w:rsidRPr="003A3C1D" w:rsidRDefault="004C2434" w:rsidP="004C2434">
            <w:pPr>
              <w:rPr>
                <w:bCs/>
                <w:color w:val="000000"/>
              </w:rPr>
            </w:pPr>
          </w:p>
        </w:tc>
      </w:tr>
      <w:tr w:rsidR="004C2434" w:rsidRPr="003A3C1D" w:rsidTr="004C2434">
        <w:trPr>
          <w:trHeight w:val="257"/>
        </w:trPr>
        <w:tc>
          <w:tcPr>
            <w:tcW w:w="1053" w:type="pct"/>
            <w:shd w:val="clear" w:color="auto" w:fill="D9D9D9"/>
          </w:tcPr>
          <w:p w:rsidR="004C2434" w:rsidRPr="003A3C1D" w:rsidRDefault="004C2434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4C2434" w:rsidRDefault="00DE6BA5" w:rsidP="004C2434">
            <w:pPr>
              <w:rPr>
                <w:i/>
              </w:rPr>
            </w:pPr>
            <w:r>
              <w:rPr>
                <w:i/>
              </w:rPr>
              <w:t xml:space="preserve">Nije bilo </w:t>
            </w:r>
            <w:r w:rsidR="002F36DC">
              <w:rPr>
                <w:i/>
              </w:rPr>
              <w:t xml:space="preserve">značajnih odstupanja </w:t>
            </w:r>
            <w:proofErr w:type="spellStart"/>
            <w:r>
              <w:rPr>
                <w:i/>
              </w:rPr>
              <w:t>odstupanja</w:t>
            </w:r>
            <w:proofErr w:type="spellEnd"/>
            <w:r w:rsidR="001A7E70">
              <w:rPr>
                <w:i/>
              </w:rPr>
              <w:t>, osim za predviđeno povećanje plaća.</w:t>
            </w:r>
            <w:r w:rsidR="002F36DC">
              <w:rPr>
                <w:i/>
              </w:rPr>
              <w:t xml:space="preserve"> </w:t>
            </w:r>
            <w:r w:rsidR="00265831">
              <w:rPr>
                <w:i/>
              </w:rPr>
              <w:t>Do školske godine 2020/2021 dvije zaposlenice , a od školske godine 2021/2022  zaposlene tri zaposlenice. Sadašnji broj je tri zaposlenice.</w:t>
            </w:r>
          </w:p>
          <w:p w:rsidR="00DE6BA5" w:rsidRPr="00B12660" w:rsidRDefault="00DE6BA5" w:rsidP="004C2434">
            <w:pPr>
              <w:rPr>
                <w:i/>
              </w:rPr>
            </w:pPr>
          </w:p>
        </w:tc>
      </w:tr>
    </w:tbl>
    <w:p w:rsidR="004C2434" w:rsidRDefault="004C2434" w:rsidP="004C2434">
      <w:pPr>
        <w:rPr>
          <w:color w:val="FF0000"/>
        </w:rPr>
      </w:pPr>
    </w:p>
    <w:p w:rsidR="004C2434" w:rsidRDefault="004C2434" w:rsidP="004C2434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050"/>
        <w:gridCol w:w="928"/>
        <w:gridCol w:w="1126"/>
        <w:gridCol w:w="1043"/>
        <w:gridCol w:w="1123"/>
        <w:gridCol w:w="1123"/>
        <w:gridCol w:w="1123"/>
      </w:tblGrid>
      <w:tr w:rsidR="00792F11" w:rsidRPr="00466EA6" w:rsidTr="00792F11">
        <w:trPr>
          <w:trHeight w:val="651"/>
        </w:trPr>
        <w:tc>
          <w:tcPr>
            <w:tcW w:w="0" w:type="auto"/>
            <w:shd w:val="clear" w:color="auto" w:fill="D9D9D9"/>
          </w:tcPr>
          <w:p w:rsidR="004C2434" w:rsidRPr="00AD6019" w:rsidRDefault="004C2434" w:rsidP="004C2434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4C2434" w:rsidRPr="00AD6019" w:rsidRDefault="004C2434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4C2434" w:rsidRPr="00AD6019" w:rsidRDefault="004C2434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126" w:type="dxa"/>
            <w:shd w:val="clear" w:color="auto" w:fill="D9D9D9"/>
          </w:tcPr>
          <w:p w:rsidR="004C2434" w:rsidRPr="00AD6019" w:rsidRDefault="004C2434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1035" w:type="dxa"/>
            <w:shd w:val="clear" w:color="auto" w:fill="D9D9D9"/>
          </w:tcPr>
          <w:p w:rsidR="004C2434" w:rsidRPr="00AD6019" w:rsidRDefault="004C2434" w:rsidP="004C2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4C2434" w:rsidRPr="00AD6019" w:rsidRDefault="004C2434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4C2434" w:rsidRPr="00AD6019" w:rsidRDefault="004C2434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4C2434" w:rsidRPr="00AD6019" w:rsidRDefault="004C2434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792F11" w:rsidTr="00792F11">
        <w:trPr>
          <w:trHeight w:val="219"/>
        </w:trPr>
        <w:tc>
          <w:tcPr>
            <w:tcW w:w="0" w:type="auto"/>
            <w:shd w:val="clear" w:color="auto" w:fill="auto"/>
          </w:tcPr>
          <w:p w:rsidR="004C2434" w:rsidRPr="00D90872" w:rsidRDefault="00792F11" w:rsidP="00792F11">
            <w:pPr>
              <w:rPr>
                <w:color w:val="FF0000"/>
              </w:rPr>
            </w:pPr>
            <w:r w:rsidRPr="00792F11">
              <w:t>Ostvarenim prihodima od uplata roditelja isplaćuju se plaće zaposlenicama.</w:t>
            </w:r>
          </w:p>
        </w:tc>
        <w:tc>
          <w:tcPr>
            <w:tcW w:w="0" w:type="auto"/>
            <w:shd w:val="clear" w:color="auto" w:fill="auto"/>
          </w:tcPr>
          <w:p w:rsidR="004C2434" w:rsidRDefault="004C2434" w:rsidP="004C2434"/>
        </w:tc>
        <w:tc>
          <w:tcPr>
            <w:tcW w:w="0" w:type="auto"/>
          </w:tcPr>
          <w:p w:rsidR="00DE6BA5" w:rsidRDefault="00DE6BA5" w:rsidP="004C2434"/>
        </w:tc>
        <w:tc>
          <w:tcPr>
            <w:tcW w:w="1126" w:type="dxa"/>
            <w:shd w:val="clear" w:color="auto" w:fill="auto"/>
          </w:tcPr>
          <w:p w:rsidR="004C2434" w:rsidRDefault="00DE6BA5" w:rsidP="004C2434">
            <w:r>
              <w:t xml:space="preserve">    100</w:t>
            </w:r>
          </w:p>
        </w:tc>
        <w:tc>
          <w:tcPr>
            <w:tcW w:w="1035" w:type="dxa"/>
          </w:tcPr>
          <w:p w:rsidR="004C2434" w:rsidRDefault="00792F11" w:rsidP="004C2434">
            <w:r>
              <w:t xml:space="preserve">Obračun plaća, </w:t>
            </w:r>
          </w:p>
          <w:p w:rsidR="00792F11" w:rsidRDefault="00792F11" w:rsidP="004C2434">
            <w:r>
              <w:t>Računi za boravak učenika u PB</w:t>
            </w:r>
          </w:p>
        </w:tc>
        <w:tc>
          <w:tcPr>
            <w:tcW w:w="0" w:type="auto"/>
            <w:shd w:val="clear" w:color="auto" w:fill="auto"/>
          </w:tcPr>
          <w:p w:rsidR="004C2434" w:rsidRDefault="00DE6BA5" w:rsidP="004C2434"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4C2434" w:rsidRDefault="00DE6BA5" w:rsidP="004C2434"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4C2434" w:rsidRDefault="00DE6BA5" w:rsidP="004C2434">
            <w:r>
              <w:t>100</w:t>
            </w:r>
          </w:p>
        </w:tc>
      </w:tr>
      <w:tr w:rsidR="00792F11" w:rsidTr="00792F11">
        <w:trPr>
          <w:trHeight w:val="219"/>
        </w:trPr>
        <w:tc>
          <w:tcPr>
            <w:tcW w:w="0" w:type="auto"/>
            <w:shd w:val="clear" w:color="auto" w:fill="auto"/>
          </w:tcPr>
          <w:p w:rsidR="004C2434" w:rsidRDefault="004C2434" w:rsidP="004C2434"/>
        </w:tc>
        <w:tc>
          <w:tcPr>
            <w:tcW w:w="0" w:type="auto"/>
            <w:shd w:val="clear" w:color="auto" w:fill="auto"/>
          </w:tcPr>
          <w:p w:rsidR="004C2434" w:rsidRDefault="004C2434" w:rsidP="004C2434"/>
        </w:tc>
        <w:tc>
          <w:tcPr>
            <w:tcW w:w="0" w:type="auto"/>
          </w:tcPr>
          <w:p w:rsidR="004C2434" w:rsidRDefault="004C2434" w:rsidP="004C2434"/>
        </w:tc>
        <w:tc>
          <w:tcPr>
            <w:tcW w:w="1126" w:type="dxa"/>
            <w:shd w:val="clear" w:color="auto" w:fill="auto"/>
          </w:tcPr>
          <w:p w:rsidR="004C2434" w:rsidRDefault="004C2434" w:rsidP="004C2434"/>
        </w:tc>
        <w:tc>
          <w:tcPr>
            <w:tcW w:w="1035" w:type="dxa"/>
          </w:tcPr>
          <w:p w:rsidR="004C2434" w:rsidRDefault="004C2434" w:rsidP="004C2434"/>
        </w:tc>
        <w:tc>
          <w:tcPr>
            <w:tcW w:w="0" w:type="auto"/>
            <w:shd w:val="clear" w:color="auto" w:fill="auto"/>
          </w:tcPr>
          <w:p w:rsidR="004C2434" w:rsidRDefault="004C2434" w:rsidP="004C2434"/>
        </w:tc>
        <w:tc>
          <w:tcPr>
            <w:tcW w:w="0" w:type="auto"/>
            <w:shd w:val="clear" w:color="auto" w:fill="auto"/>
          </w:tcPr>
          <w:p w:rsidR="004C2434" w:rsidRDefault="004C2434" w:rsidP="004C2434"/>
        </w:tc>
        <w:tc>
          <w:tcPr>
            <w:tcW w:w="0" w:type="auto"/>
            <w:shd w:val="clear" w:color="auto" w:fill="auto"/>
          </w:tcPr>
          <w:p w:rsidR="004C2434" w:rsidRDefault="004C2434" w:rsidP="004C2434"/>
        </w:tc>
      </w:tr>
      <w:tr w:rsidR="00792F11" w:rsidTr="00792F11">
        <w:trPr>
          <w:trHeight w:val="219"/>
        </w:trPr>
        <w:tc>
          <w:tcPr>
            <w:tcW w:w="0" w:type="auto"/>
            <w:shd w:val="clear" w:color="auto" w:fill="auto"/>
          </w:tcPr>
          <w:p w:rsidR="004C2434" w:rsidRDefault="004C2434" w:rsidP="004C2434"/>
        </w:tc>
        <w:tc>
          <w:tcPr>
            <w:tcW w:w="0" w:type="auto"/>
            <w:shd w:val="clear" w:color="auto" w:fill="auto"/>
          </w:tcPr>
          <w:p w:rsidR="004C2434" w:rsidRDefault="004C2434" w:rsidP="004C2434"/>
        </w:tc>
        <w:tc>
          <w:tcPr>
            <w:tcW w:w="0" w:type="auto"/>
          </w:tcPr>
          <w:p w:rsidR="004C2434" w:rsidRDefault="004C2434" w:rsidP="004C2434"/>
        </w:tc>
        <w:tc>
          <w:tcPr>
            <w:tcW w:w="1126" w:type="dxa"/>
            <w:shd w:val="clear" w:color="auto" w:fill="auto"/>
          </w:tcPr>
          <w:p w:rsidR="004C2434" w:rsidRDefault="004C2434" w:rsidP="004C2434"/>
        </w:tc>
        <w:tc>
          <w:tcPr>
            <w:tcW w:w="1035" w:type="dxa"/>
          </w:tcPr>
          <w:p w:rsidR="004C2434" w:rsidRDefault="004C2434" w:rsidP="004C2434"/>
        </w:tc>
        <w:tc>
          <w:tcPr>
            <w:tcW w:w="0" w:type="auto"/>
            <w:shd w:val="clear" w:color="auto" w:fill="auto"/>
          </w:tcPr>
          <w:p w:rsidR="004C2434" w:rsidRDefault="004C2434" w:rsidP="004C2434"/>
        </w:tc>
        <w:tc>
          <w:tcPr>
            <w:tcW w:w="0" w:type="auto"/>
            <w:shd w:val="clear" w:color="auto" w:fill="auto"/>
          </w:tcPr>
          <w:p w:rsidR="004C2434" w:rsidRDefault="004C2434" w:rsidP="004C2434"/>
        </w:tc>
        <w:tc>
          <w:tcPr>
            <w:tcW w:w="0" w:type="auto"/>
            <w:shd w:val="clear" w:color="auto" w:fill="auto"/>
          </w:tcPr>
          <w:p w:rsidR="004C2434" w:rsidRDefault="004C2434" w:rsidP="004C2434"/>
        </w:tc>
      </w:tr>
    </w:tbl>
    <w:p w:rsidR="004C2434" w:rsidRDefault="004C2434" w:rsidP="004C2434">
      <w:pPr>
        <w:rPr>
          <w:color w:val="FF0000"/>
        </w:rPr>
      </w:pPr>
    </w:p>
    <w:p w:rsidR="004C2434" w:rsidRDefault="004C2434" w:rsidP="004C2434">
      <w:pPr>
        <w:rPr>
          <w:color w:val="FF0000"/>
        </w:rPr>
      </w:pPr>
    </w:p>
    <w:p w:rsidR="004C2434" w:rsidRDefault="004C2434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571"/>
        <w:gridCol w:w="5799"/>
      </w:tblGrid>
      <w:tr w:rsidR="003637F0" w:rsidRPr="003A3C1D" w:rsidTr="004C2434">
        <w:trPr>
          <w:trHeight w:val="51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shd w:val="clear" w:color="auto" w:fill="auto"/>
          </w:tcPr>
          <w:p w:rsidR="003637F0" w:rsidRDefault="003637F0" w:rsidP="004C24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3637F0" w:rsidRDefault="004C2434" w:rsidP="004C243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</w:t>
            </w:r>
            <w:r w:rsidR="003637F0" w:rsidRPr="005E3C13">
              <w:rPr>
                <w:b/>
                <w:bCs/>
                <w:color w:val="000000"/>
              </w:rPr>
              <w:t>rojekta</w:t>
            </w:r>
          </w:p>
          <w:p w:rsidR="004C2434" w:rsidRPr="005E3C13" w:rsidRDefault="004C2434" w:rsidP="004C24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5.4.1</w:t>
            </w:r>
          </w:p>
        </w:tc>
        <w:tc>
          <w:tcPr>
            <w:tcW w:w="3006" w:type="pct"/>
            <w:shd w:val="clear" w:color="auto" w:fill="auto"/>
          </w:tcPr>
          <w:p w:rsidR="003637F0" w:rsidRDefault="003637F0" w:rsidP="004C243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4C2434" w:rsidRDefault="004C2434" w:rsidP="004C2434">
            <w:pPr>
              <w:rPr>
                <w:b/>
                <w:bCs/>
                <w:color w:val="000000"/>
              </w:rPr>
            </w:pPr>
          </w:p>
          <w:p w:rsidR="004C2434" w:rsidRDefault="004C2434" w:rsidP="004C243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Pomoći PK</w:t>
            </w:r>
          </w:p>
          <w:p w:rsidR="004C2434" w:rsidRPr="005E3C13" w:rsidRDefault="004C2434" w:rsidP="004C24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Rashodi za zaposlene (plaće MZO)</w:t>
            </w:r>
          </w:p>
        </w:tc>
      </w:tr>
      <w:tr w:rsidR="003637F0" w:rsidRPr="003A3C1D" w:rsidTr="004C2434">
        <w:trPr>
          <w:trHeight w:val="51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3637F0" w:rsidRPr="00ED0B15" w:rsidRDefault="003637F0" w:rsidP="004C2434">
            <w:pPr>
              <w:rPr>
                <w:rFonts w:eastAsia="Symbol"/>
                <w:i/>
                <w:color w:val="FF0000"/>
                <w:lang w:val="pl-PL"/>
              </w:rPr>
            </w:pPr>
            <w:r>
              <w:t>Zakon o proračunu, Zakon o Fiskalnoj odgovornosti, Zakon o odgoju i obrazovanju i ostali zakoni vezani uz provedbu programa</w:t>
            </w:r>
          </w:p>
        </w:tc>
      </w:tr>
      <w:tr w:rsidR="003637F0" w:rsidRPr="003A3C1D" w:rsidTr="004C2434">
        <w:trPr>
          <w:trHeight w:val="25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3637F0" w:rsidRPr="00A5739F" w:rsidRDefault="004C2434" w:rsidP="004C2434">
            <w:pPr>
              <w:jc w:val="both"/>
              <w:rPr>
                <w:bCs/>
              </w:rPr>
            </w:pPr>
            <w:r>
              <w:rPr>
                <w:bCs/>
              </w:rPr>
              <w:t>Rashode za zaposlene (plaće, materijalna prava zaposlenika) financira Ministarstvo znanosti i obrazovanja. Plaća se isplaćuje do 15.-</w:t>
            </w:r>
            <w:r w:rsidR="00CC4080">
              <w:rPr>
                <w:bCs/>
              </w:rPr>
              <w:t>tog idućeg mjeseca za prethodni. U ovu aktivnost uključene su i tužbe po sudskim presudama za obračun plaća.</w:t>
            </w:r>
          </w:p>
        </w:tc>
      </w:tr>
      <w:tr w:rsidR="003637F0" w:rsidRPr="003A3C1D" w:rsidTr="004C2434">
        <w:trPr>
          <w:trHeight w:val="25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FE0A36" w:rsidRDefault="00FE0A36" w:rsidP="004C2434">
            <w:pPr>
              <w:jc w:val="both"/>
              <w:rPr>
                <w:i/>
              </w:rPr>
            </w:pPr>
          </w:p>
          <w:p w:rsidR="003637F0" w:rsidRPr="00A5739F" w:rsidRDefault="004C2434" w:rsidP="004C2434">
            <w:pPr>
              <w:jc w:val="both"/>
              <w:rPr>
                <w:i/>
              </w:rPr>
            </w:pPr>
            <w:r>
              <w:rPr>
                <w:i/>
              </w:rPr>
              <w:t>Izračun se radio na osnovi prošlogodišnje isplate plaće.</w:t>
            </w:r>
          </w:p>
        </w:tc>
      </w:tr>
      <w:tr w:rsidR="003637F0" w:rsidRPr="003A3C1D" w:rsidTr="004C2434">
        <w:trPr>
          <w:trHeight w:val="257"/>
        </w:trPr>
        <w:tc>
          <w:tcPr>
            <w:tcW w:w="4872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4"/>
              <w:gridCol w:w="1374"/>
              <w:gridCol w:w="1492"/>
              <w:gridCol w:w="1492"/>
              <w:gridCol w:w="1476"/>
              <w:gridCol w:w="1531"/>
            </w:tblGrid>
            <w:tr w:rsidR="00C97550" w:rsidRPr="0033683A" w:rsidTr="004C2434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C97550" w:rsidRPr="00955E35" w:rsidTr="004C2434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4080" w:rsidRDefault="00C97550" w:rsidP="00CC40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916.354,30</w:t>
                  </w:r>
                </w:p>
                <w:p w:rsidR="003637F0" w:rsidRPr="0033683A" w:rsidRDefault="003637F0" w:rsidP="00CC40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4080" w:rsidRDefault="007B2FDE" w:rsidP="00CC40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942.995,55</w:t>
                  </w:r>
                </w:p>
                <w:p w:rsidR="003637F0" w:rsidRPr="0033683A" w:rsidRDefault="003637F0" w:rsidP="00CC40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7F0" w:rsidRPr="0033683A" w:rsidRDefault="00C97550" w:rsidP="00CC40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1.000.116,98</w:t>
                  </w:r>
                  <w:r w:rsidR="00CC4080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1125" w:rsidRDefault="007B2FDE" w:rsidP="00D5112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="00CC4080">
                    <w:rPr>
                      <w:b/>
                      <w:bCs/>
                      <w:color w:val="000000"/>
                    </w:rPr>
                    <w:t>.0</w:t>
                  </w:r>
                  <w:r>
                    <w:rPr>
                      <w:b/>
                      <w:bCs/>
                      <w:color w:val="000000"/>
                    </w:rPr>
                    <w:t>04</w:t>
                  </w:r>
                  <w:r w:rsidR="00CC4080">
                    <w:rPr>
                      <w:b/>
                      <w:bCs/>
                      <w:color w:val="000000"/>
                    </w:rPr>
                    <w:t>.</w:t>
                  </w:r>
                  <w:r>
                    <w:rPr>
                      <w:b/>
                      <w:bCs/>
                      <w:color w:val="000000"/>
                    </w:rPr>
                    <w:t>931</w:t>
                  </w:r>
                  <w:r w:rsidR="00CC4080">
                    <w:rPr>
                      <w:b/>
                      <w:bCs/>
                      <w:color w:val="000000"/>
                    </w:rPr>
                    <w:t>,00</w:t>
                  </w:r>
                </w:p>
                <w:p w:rsidR="003637F0" w:rsidRPr="0033683A" w:rsidRDefault="00D51125" w:rsidP="00D5112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  <w:r w:rsidR="003637F0">
                    <w:rPr>
                      <w:b/>
                      <w:bCs/>
                      <w:color w:val="000000"/>
                    </w:rPr>
                    <w:t xml:space="preserve">           </w:t>
                  </w: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4080" w:rsidRDefault="007B2FDE" w:rsidP="00CC40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1.028.376</w:t>
                  </w:r>
                  <w:r w:rsidR="00CC4080">
                    <w:rPr>
                      <w:b/>
                      <w:bCs/>
                      <w:color w:val="000000"/>
                    </w:rPr>
                    <w:t xml:space="preserve">.00 </w:t>
                  </w:r>
                </w:p>
                <w:p w:rsidR="003637F0" w:rsidRPr="0033683A" w:rsidRDefault="003637F0" w:rsidP="00CC40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7B2FDE" w:rsidP="007B2FD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="00CC4080">
                    <w:rPr>
                      <w:b/>
                      <w:bCs/>
                      <w:color w:val="000000"/>
                    </w:rPr>
                    <w:t>.0</w:t>
                  </w:r>
                  <w:r>
                    <w:rPr>
                      <w:b/>
                      <w:bCs/>
                      <w:color w:val="000000"/>
                    </w:rPr>
                    <w:t>49</w:t>
                  </w:r>
                  <w:r w:rsidR="00CC4080">
                    <w:rPr>
                      <w:b/>
                      <w:bCs/>
                      <w:color w:val="000000"/>
                    </w:rPr>
                    <w:t>.0</w:t>
                  </w:r>
                  <w:r>
                    <w:rPr>
                      <w:b/>
                      <w:bCs/>
                      <w:color w:val="000000"/>
                    </w:rPr>
                    <w:t>86</w:t>
                  </w:r>
                  <w:r w:rsidR="00CC4080">
                    <w:rPr>
                      <w:b/>
                      <w:bCs/>
                      <w:color w:val="000000"/>
                    </w:rPr>
                    <w:t xml:space="preserve">,00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3637F0" w:rsidRPr="003A3C1D" w:rsidRDefault="003637F0" w:rsidP="004C2434">
            <w:pPr>
              <w:rPr>
                <w:bCs/>
                <w:color w:val="000000"/>
              </w:rPr>
            </w:pPr>
          </w:p>
        </w:tc>
      </w:tr>
      <w:tr w:rsidR="003637F0" w:rsidRPr="003A3C1D" w:rsidTr="004C2434">
        <w:trPr>
          <w:trHeight w:val="25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FE0A36" w:rsidRDefault="00FE0A36" w:rsidP="004C2434">
            <w:pPr>
              <w:rPr>
                <w:i/>
              </w:rPr>
            </w:pPr>
          </w:p>
          <w:p w:rsidR="00FE0A36" w:rsidRPr="00B12660" w:rsidRDefault="00C97550" w:rsidP="00C97550">
            <w:pPr>
              <w:rPr>
                <w:i/>
              </w:rPr>
            </w:pPr>
            <w:r>
              <w:rPr>
                <w:i/>
              </w:rPr>
              <w:t>Nema značajnih odstupanja osim predviđenog rasta plaća(minuli rad, te povećanje osnovice za isplatu plaća).</w:t>
            </w:r>
          </w:p>
        </w:tc>
      </w:tr>
    </w:tbl>
    <w:p w:rsidR="003637F0" w:rsidRDefault="003637F0" w:rsidP="003637F0">
      <w:pPr>
        <w:rPr>
          <w:color w:val="FF0000"/>
        </w:rPr>
      </w:pPr>
    </w:p>
    <w:p w:rsidR="003637F0" w:rsidRDefault="003637F0" w:rsidP="003637F0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1379"/>
        <w:gridCol w:w="1297"/>
        <w:gridCol w:w="913"/>
        <w:gridCol w:w="1214"/>
        <w:gridCol w:w="1179"/>
        <w:gridCol w:w="1066"/>
        <w:gridCol w:w="1066"/>
      </w:tblGrid>
      <w:tr w:rsidR="00C52B54" w:rsidRPr="00466EA6" w:rsidTr="00C52B54">
        <w:trPr>
          <w:trHeight w:val="651"/>
        </w:trPr>
        <w:tc>
          <w:tcPr>
            <w:tcW w:w="1288" w:type="dxa"/>
            <w:shd w:val="clear" w:color="auto" w:fill="D9D9D9"/>
          </w:tcPr>
          <w:p w:rsidR="003637F0" w:rsidRPr="00AD6019" w:rsidRDefault="003637F0" w:rsidP="004C2434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1379" w:type="dxa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1297" w:type="dxa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913" w:type="dxa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1214" w:type="dxa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179" w:type="dxa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1066" w:type="dxa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1066" w:type="dxa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C52B54" w:rsidTr="00C52B54">
        <w:trPr>
          <w:trHeight w:val="219"/>
        </w:trPr>
        <w:tc>
          <w:tcPr>
            <w:tcW w:w="1288" w:type="dxa"/>
            <w:shd w:val="clear" w:color="auto" w:fill="auto"/>
          </w:tcPr>
          <w:p w:rsidR="003637F0" w:rsidRPr="00D90872" w:rsidRDefault="00CC4080" w:rsidP="004C2434">
            <w:pPr>
              <w:rPr>
                <w:color w:val="FF0000"/>
              </w:rPr>
            </w:pPr>
            <w:r>
              <w:t>Isplaćene plaće</w:t>
            </w:r>
          </w:p>
        </w:tc>
        <w:tc>
          <w:tcPr>
            <w:tcW w:w="1379" w:type="dxa"/>
            <w:shd w:val="clear" w:color="auto" w:fill="auto"/>
          </w:tcPr>
          <w:p w:rsidR="003637F0" w:rsidRDefault="00C52B54" w:rsidP="004C2434">
            <w:r>
              <w:t>Isplaćene plaće djelatnicima dokaz su neometanog procesa nastavnog djelovanja</w:t>
            </w:r>
          </w:p>
        </w:tc>
        <w:tc>
          <w:tcPr>
            <w:tcW w:w="1297" w:type="dxa"/>
          </w:tcPr>
          <w:p w:rsidR="003637F0" w:rsidRDefault="00C52B54" w:rsidP="00C52B54">
            <w:r>
              <w:t>Broj djelatnika</w:t>
            </w:r>
          </w:p>
        </w:tc>
        <w:tc>
          <w:tcPr>
            <w:tcW w:w="913" w:type="dxa"/>
            <w:shd w:val="clear" w:color="auto" w:fill="auto"/>
          </w:tcPr>
          <w:p w:rsidR="003637F0" w:rsidRDefault="00C97550" w:rsidP="004C2434">
            <w:r>
              <w:t>56</w:t>
            </w:r>
          </w:p>
        </w:tc>
        <w:tc>
          <w:tcPr>
            <w:tcW w:w="1214" w:type="dxa"/>
          </w:tcPr>
          <w:p w:rsidR="003637F0" w:rsidRDefault="00C52B54" w:rsidP="004C2434">
            <w:r>
              <w:t xml:space="preserve">Registar </w:t>
            </w:r>
            <w:proofErr w:type="spellStart"/>
            <w:r>
              <w:t>zaposl</w:t>
            </w:r>
            <w:proofErr w:type="spellEnd"/>
            <w:r>
              <w:t>.</w:t>
            </w:r>
          </w:p>
        </w:tc>
        <w:tc>
          <w:tcPr>
            <w:tcW w:w="1179" w:type="dxa"/>
            <w:shd w:val="clear" w:color="auto" w:fill="auto"/>
          </w:tcPr>
          <w:p w:rsidR="003637F0" w:rsidRDefault="00C97550" w:rsidP="004C2434">
            <w:r>
              <w:t>56</w:t>
            </w:r>
          </w:p>
        </w:tc>
        <w:tc>
          <w:tcPr>
            <w:tcW w:w="1066" w:type="dxa"/>
            <w:shd w:val="clear" w:color="auto" w:fill="auto"/>
          </w:tcPr>
          <w:p w:rsidR="003637F0" w:rsidRDefault="00C97550" w:rsidP="004C2434">
            <w:r>
              <w:t>56</w:t>
            </w:r>
          </w:p>
        </w:tc>
        <w:tc>
          <w:tcPr>
            <w:tcW w:w="1066" w:type="dxa"/>
            <w:shd w:val="clear" w:color="auto" w:fill="auto"/>
          </w:tcPr>
          <w:p w:rsidR="003637F0" w:rsidRDefault="00C97550" w:rsidP="004C2434">
            <w:r>
              <w:t>56</w:t>
            </w:r>
          </w:p>
        </w:tc>
      </w:tr>
      <w:tr w:rsidR="00C52B54" w:rsidTr="00C52B54">
        <w:trPr>
          <w:trHeight w:val="219"/>
        </w:trPr>
        <w:tc>
          <w:tcPr>
            <w:tcW w:w="1288" w:type="dxa"/>
            <w:shd w:val="clear" w:color="auto" w:fill="auto"/>
          </w:tcPr>
          <w:p w:rsidR="003637F0" w:rsidRPr="00C52B54" w:rsidRDefault="003637F0" w:rsidP="004C2434"/>
        </w:tc>
        <w:tc>
          <w:tcPr>
            <w:tcW w:w="1379" w:type="dxa"/>
            <w:shd w:val="clear" w:color="auto" w:fill="auto"/>
          </w:tcPr>
          <w:p w:rsidR="003637F0" w:rsidRPr="00C52B54" w:rsidRDefault="003637F0" w:rsidP="004C2434"/>
        </w:tc>
        <w:tc>
          <w:tcPr>
            <w:tcW w:w="1297" w:type="dxa"/>
          </w:tcPr>
          <w:p w:rsidR="003637F0" w:rsidRDefault="003637F0" w:rsidP="004C2434"/>
        </w:tc>
        <w:tc>
          <w:tcPr>
            <w:tcW w:w="913" w:type="dxa"/>
            <w:shd w:val="clear" w:color="auto" w:fill="auto"/>
          </w:tcPr>
          <w:p w:rsidR="003637F0" w:rsidRDefault="003637F0" w:rsidP="004C2434"/>
        </w:tc>
        <w:tc>
          <w:tcPr>
            <w:tcW w:w="1214" w:type="dxa"/>
          </w:tcPr>
          <w:p w:rsidR="003637F0" w:rsidRDefault="003637F0" w:rsidP="004C2434"/>
        </w:tc>
        <w:tc>
          <w:tcPr>
            <w:tcW w:w="1179" w:type="dxa"/>
            <w:shd w:val="clear" w:color="auto" w:fill="auto"/>
          </w:tcPr>
          <w:p w:rsidR="003637F0" w:rsidRDefault="003637F0" w:rsidP="004C2434"/>
        </w:tc>
        <w:tc>
          <w:tcPr>
            <w:tcW w:w="1066" w:type="dxa"/>
            <w:shd w:val="clear" w:color="auto" w:fill="auto"/>
          </w:tcPr>
          <w:p w:rsidR="003637F0" w:rsidRDefault="003637F0" w:rsidP="004C2434"/>
        </w:tc>
        <w:tc>
          <w:tcPr>
            <w:tcW w:w="1066" w:type="dxa"/>
            <w:shd w:val="clear" w:color="auto" w:fill="auto"/>
          </w:tcPr>
          <w:p w:rsidR="003637F0" w:rsidRDefault="003637F0" w:rsidP="004C2434"/>
        </w:tc>
      </w:tr>
      <w:tr w:rsidR="00C52B54" w:rsidTr="00C52B54">
        <w:trPr>
          <w:trHeight w:val="219"/>
        </w:trPr>
        <w:tc>
          <w:tcPr>
            <w:tcW w:w="1288" w:type="dxa"/>
            <w:shd w:val="clear" w:color="auto" w:fill="auto"/>
          </w:tcPr>
          <w:p w:rsidR="003637F0" w:rsidRDefault="003637F0" w:rsidP="004C2434"/>
        </w:tc>
        <w:tc>
          <w:tcPr>
            <w:tcW w:w="1379" w:type="dxa"/>
            <w:shd w:val="clear" w:color="auto" w:fill="auto"/>
          </w:tcPr>
          <w:p w:rsidR="003637F0" w:rsidRDefault="003637F0" w:rsidP="004C2434"/>
        </w:tc>
        <w:tc>
          <w:tcPr>
            <w:tcW w:w="1297" w:type="dxa"/>
          </w:tcPr>
          <w:p w:rsidR="003637F0" w:rsidRDefault="003637F0" w:rsidP="004C2434"/>
        </w:tc>
        <w:tc>
          <w:tcPr>
            <w:tcW w:w="913" w:type="dxa"/>
            <w:shd w:val="clear" w:color="auto" w:fill="auto"/>
          </w:tcPr>
          <w:p w:rsidR="003637F0" w:rsidRDefault="003637F0" w:rsidP="004C2434"/>
        </w:tc>
        <w:tc>
          <w:tcPr>
            <w:tcW w:w="1214" w:type="dxa"/>
          </w:tcPr>
          <w:p w:rsidR="003637F0" w:rsidRDefault="003637F0" w:rsidP="004C2434"/>
        </w:tc>
        <w:tc>
          <w:tcPr>
            <w:tcW w:w="1179" w:type="dxa"/>
            <w:shd w:val="clear" w:color="auto" w:fill="auto"/>
          </w:tcPr>
          <w:p w:rsidR="003637F0" w:rsidRDefault="003637F0" w:rsidP="004C2434"/>
        </w:tc>
        <w:tc>
          <w:tcPr>
            <w:tcW w:w="1066" w:type="dxa"/>
            <w:shd w:val="clear" w:color="auto" w:fill="auto"/>
          </w:tcPr>
          <w:p w:rsidR="003637F0" w:rsidRDefault="003637F0" w:rsidP="004C2434"/>
        </w:tc>
        <w:tc>
          <w:tcPr>
            <w:tcW w:w="1066" w:type="dxa"/>
            <w:shd w:val="clear" w:color="auto" w:fill="auto"/>
          </w:tcPr>
          <w:p w:rsidR="003637F0" w:rsidRDefault="003637F0" w:rsidP="004C2434"/>
        </w:tc>
      </w:tr>
    </w:tbl>
    <w:p w:rsidR="003637F0" w:rsidRDefault="003637F0" w:rsidP="00C87F33">
      <w:pPr>
        <w:rPr>
          <w:color w:val="FF0000"/>
        </w:rPr>
      </w:pPr>
    </w:p>
    <w:p w:rsidR="003637F0" w:rsidRDefault="003637F0" w:rsidP="00C87F33">
      <w:pPr>
        <w:rPr>
          <w:color w:val="FF0000"/>
        </w:rPr>
      </w:pPr>
    </w:p>
    <w:p w:rsidR="003637F0" w:rsidRDefault="003637F0" w:rsidP="00C87F33">
      <w:pPr>
        <w:rPr>
          <w:color w:val="FF0000"/>
        </w:rPr>
      </w:pPr>
    </w:p>
    <w:p w:rsidR="003637F0" w:rsidRDefault="003637F0" w:rsidP="00C87F33">
      <w:pPr>
        <w:rPr>
          <w:color w:val="FF0000"/>
        </w:rPr>
      </w:pPr>
    </w:p>
    <w:p w:rsidR="003637F0" w:rsidRDefault="003637F0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571"/>
        <w:gridCol w:w="5799"/>
      </w:tblGrid>
      <w:tr w:rsidR="003637F0" w:rsidRPr="003A3C1D" w:rsidTr="004C2434">
        <w:trPr>
          <w:trHeight w:val="51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shd w:val="clear" w:color="auto" w:fill="auto"/>
          </w:tcPr>
          <w:p w:rsidR="003637F0" w:rsidRDefault="003637F0" w:rsidP="004C24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3637F0" w:rsidRDefault="00D66255" w:rsidP="004C243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</w:t>
            </w:r>
            <w:r w:rsidR="003637F0" w:rsidRPr="005E3C13">
              <w:rPr>
                <w:b/>
                <w:bCs/>
                <w:color w:val="000000"/>
              </w:rPr>
              <w:t>rojekta</w:t>
            </w:r>
          </w:p>
          <w:p w:rsidR="00D66255" w:rsidRPr="005E3C13" w:rsidRDefault="00D66255" w:rsidP="008F79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5.4.</w:t>
            </w:r>
          </w:p>
        </w:tc>
        <w:tc>
          <w:tcPr>
            <w:tcW w:w="3006" w:type="pct"/>
            <w:shd w:val="clear" w:color="auto" w:fill="auto"/>
          </w:tcPr>
          <w:p w:rsidR="003637F0" w:rsidRDefault="003637F0" w:rsidP="004C243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D66255" w:rsidRDefault="00D66255" w:rsidP="004C2434">
            <w:pPr>
              <w:rPr>
                <w:b/>
                <w:bCs/>
                <w:color w:val="000000"/>
              </w:rPr>
            </w:pPr>
          </w:p>
          <w:p w:rsidR="00D66255" w:rsidRDefault="00D66255" w:rsidP="00D6625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Pomoći PK</w:t>
            </w:r>
          </w:p>
          <w:p w:rsidR="00D66255" w:rsidRPr="005E3C13" w:rsidRDefault="009F599F" w:rsidP="00D662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Prehrana djece u osnovnim školama.</w:t>
            </w:r>
          </w:p>
        </w:tc>
      </w:tr>
      <w:tr w:rsidR="003637F0" w:rsidRPr="003A3C1D" w:rsidTr="004C2434">
        <w:trPr>
          <w:trHeight w:val="51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3637F0" w:rsidRPr="00ED0B15" w:rsidRDefault="003637F0" w:rsidP="004C2434">
            <w:pPr>
              <w:rPr>
                <w:rFonts w:eastAsia="Symbol"/>
                <w:i/>
                <w:color w:val="FF0000"/>
                <w:lang w:val="pl-PL"/>
              </w:rPr>
            </w:pPr>
            <w:r>
              <w:t>Zakon o proračunu, Zakon o Fiskalnoj odgovornosti, Zakon o odgoju i obrazovanju i ostali zakoni vezani uz provedbu programa</w:t>
            </w:r>
          </w:p>
        </w:tc>
      </w:tr>
      <w:tr w:rsidR="003637F0" w:rsidRPr="003A3C1D" w:rsidTr="004C2434">
        <w:trPr>
          <w:trHeight w:val="25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3637F0" w:rsidRPr="00A5739F" w:rsidRDefault="009F599F" w:rsidP="009F599F">
            <w:pPr>
              <w:jc w:val="both"/>
              <w:rPr>
                <w:bCs/>
              </w:rPr>
            </w:pPr>
            <w:r>
              <w:rPr>
                <w:bCs/>
              </w:rPr>
              <w:t>Prehranu u produženom boravku financira Općina Dugi Rat.</w:t>
            </w:r>
          </w:p>
        </w:tc>
      </w:tr>
      <w:tr w:rsidR="003637F0" w:rsidRPr="003A3C1D" w:rsidTr="004C2434">
        <w:trPr>
          <w:trHeight w:val="25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FE0A36" w:rsidRDefault="00FE0A36" w:rsidP="004C2434">
            <w:pPr>
              <w:jc w:val="both"/>
              <w:rPr>
                <w:i/>
              </w:rPr>
            </w:pPr>
          </w:p>
          <w:p w:rsidR="003637F0" w:rsidRPr="00A5739F" w:rsidRDefault="00D66255" w:rsidP="009F599F">
            <w:pPr>
              <w:jc w:val="both"/>
              <w:rPr>
                <w:i/>
              </w:rPr>
            </w:pPr>
            <w:r>
              <w:rPr>
                <w:i/>
              </w:rPr>
              <w:t>Sklopljeni ugovor</w:t>
            </w:r>
            <w:r w:rsidR="00FB6EF0">
              <w:rPr>
                <w:i/>
              </w:rPr>
              <w:t xml:space="preserve"> sa </w:t>
            </w:r>
            <w:r w:rsidR="009F599F">
              <w:rPr>
                <w:i/>
              </w:rPr>
              <w:t>Općinom Dugi Rat za okvirni iznos financiranja prehrane u produženom boravku učenika.</w:t>
            </w:r>
          </w:p>
        </w:tc>
      </w:tr>
      <w:tr w:rsidR="003637F0" w:rsidRPr="003A3C1D" w:rsidTr="004C2434">
        <w:trPr>
          <w:trHeight w:val="257"/>
        </w:trPr>
        <w:tc>
          <w:tcPr>
            <w:tcW w:w="4872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3637F0" w:rsidRPr="0033683A" w:rsidTr="004C2434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3637F0" w:rsidRPr="00955E35" w:rsidTr="004C2434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9F599F" w:rsidP="003773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21.600,00</w:t>
                  </w:r>
                  <w:r w:rsidR="0037734E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9F599F" w:rsidP="009F599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31</w:t>
                  </w:r>
                  <w:r w:rsidR="0037734E">
                    <w:rPr>
                      <w:b/>
                      <w:bCs/>
                      <w:color w:val="000000"/>
                    </w:rPr>
                    <w:t>.</w:t>
                  </w:r>
                  <w:r>
                    <w:rPr>
                      <w:b/>
                      <w:bCs/>
                      <w:color w:val="000000"/>
                    </w:rPr>
                    <w:t>853</w:t>
                  </w:r>
                  <w:r w:rsidR="0037734E">
                    <w:rPr>
                      <w:b/>
                      <w:bCs/>
                      <w:color w:val="000000"/>
                    </w:rPr>
                    <w:t>,</w:t>
                  </w:r>
                  <w:r>
                    <w:rPr>
                      <w:b/>
                      <w:bCs/>
                      <w:color w:val="000000"/>
                    </w:rPr>
                    <w:t>47</w:t>
                  </w:r>
                  <w:r w:rsidR="0037734E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7F0" w:rsidRPr="0033683A" w:rsidRDefault="00112CEA" w:rsidP="003773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30.477,93</w:t>
                  </w:r>
                  <w:r w:rsidR="0037734E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112CEA" w:rsidP="004C243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43.135,00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112CEA" w:rsidP="0037734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43.135,</w:t>
                  </w:r>
                  <w:r w:rsidR="0037734E">
                    <w:rPr>
                      <w:b/>
                      <w:bCs/>
                      <w:color w:val="000000"/>
                    </w:rPr>
                    <w:t xml:space="preserve">00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112CEA" w:rsidP="0037734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43.135</w:t>
                  </w:r>
                  <w:r w:rsidR="0037734E">
                    <w:rPr>
                      <w:b/>
                      <w:bCs/>
                      <w:color w:val="000000"/>
                    </w:rPr>
                    <w:t xml:space="preserve">,00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3637F0" w:rsidRPr="003A3C1D" w:rsidRDefault="003637F0" w:rsidP="004C2434">
            <w:pPr>
              <w:rPr>
                <w:bCs/>
                <w:color w:val="000000"/>
              </w:rPr>
            </w:pPr>
          </w:p>
        </w:tc>
      </w:tr>
      <w:tr w:rsidR="003637F0" w:rsidRPr="003A3C1D" w:rsidTr="004C2434">
        <w:trPr>
          <w:trHeight w:val="25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FE0A36" w:rsidRDefault="00FE0A36" w:rsidP="004C2434">
            <w:pPr>
              <w:rPr>
                <w:i/>
              </w:rPr>
            </w:pPr>
          </w:p>
          <w:p w:rsidR="003637F0" w:rsidRPr="00B12660" w:rsidRDefault="00112CEA" w:rsidP="00112CEA">
            <w:pPr>
              <w:rPr>
                <w:i/>
              </w:rPr>
            </w:pPr>
            <w:r>
              <w:rPr>
                <w:i/>
              </w:rPr>
              <w:t>Cijena prehrane u produženom boravku povećana u odnosu na dosadašnju.</w:t>
            </w:r>
          </w:p>
        </w:tc>
      </w:tr>
    </w:tbl>
    <w:p w:rsidR="003637F0" w:rsidRDefault="003637F0" w:rsidP="003637F0">
      <w:pPr>
        <w:rPr>
          <w:color w:val="FF0000"/>
        </w:rPr>
      </w:pPr>
    </w:p>
    <w:p w:rsidR="003637F0" w:rsidRDefault="003637F0" w:rsidP="003637F0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050"/>
        <w:gridCol w:w="1141"/>
        <w:gridCol w:w="1083"/>
        <w:gridCol w:w="1524"/>
        <w:gridCol w:w="1148"/>
        <w:gridCol w:w="1148"/>
        <w:gridCol w:w="1148"/>
      </w:tblGrid>
      <w:tr w:rsidR="0037734E" w:rsidRPr="00466EA6" w:rsidTr="00FE0A36">
        <w:trPr>
          <w:trHeight w:val="651"/>
        </w:trPr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1141" w:type="dxa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039" w:type="dxa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37734E" w:rsidTr="00FE0A36">
        <w:trPr>
          <w:trHeight w:val="219"/>
        </w:trPr>
        <w:tc>
          <w:tcPr>
            <w:tcW w:w="0" w:type="auto"/>
            <w:shd w:val="clear" w:color="auto" w:fill="auto"/>
          </w:tcPr>
          <w:p w:rsidR="003637F0" w:rsidRPr="009F599F" w:rsidRDefault="009F599F" w:rsidP="004C2434">
            <w:r w:rsidRPr="009F599F">
              <w:t>Broj učenika</w:t>
            </w:r>
          </w:p>
        </w:tc>
        <w:tc>
          <w:tcPr>
            <w:tcW w:w="0" w:type="auto"/>
            <w:shd w:val="clear" w:color="auto" w:fill="auto"/>
          </w:tcPr>
          <w:p w:rsidR="003637F0" w:rsidRDefault="003637F0" w:rsidP="004C2434"/>
        </w:tc>
        <w:tc>
          <w:tcPr>
            <w:tcW w:w="1141" w:type="dxa"/>
          </w:tcPr>
          <w:p w:rsidR="003637F0" w:rsidRDefault="009F599F" w:rsidP="004C2434">
            <w:r>
              <w:t>Broj učenika</w:t>
            </w:r>
          </w:p>
        </w:tc>
        <w:tc>
          <w:tcPr>
            <w:tcW w:w="1039" w:type="dxa"/>
            <w:shd w:val="clear" w:color="auto" w:fill="auto"/>
          </w:tcPr>
          <w:p w:rsidR="003637F0" w:rsidRDefault="009F599F" w:rsidP="004C2434">
            <w:r>
              <w:t>49</w:t>
            </w:r>
          </w:p>
        </w:tc>
        <w:tc>
          <w:tcPr>
            <w:tcW w:w="0" w:type="auto"/>
          </w:tcPr>
          <w:p w:rsidR="003637F0" w:rsidRDefault="0037734E" w:rsidP="009F599F">
            <w:r>
              <w:t xml:space="preserve">Ugovor </w:t>
            </w:r>
            <w:r w:rsidR="009F599F">
              <w:t>Općina Dugi Rat</w:t>
            </w:r>
            <w:r>
              <w:t xml:space="preserve"> Obračunske liste </w:t>
            </w:r>
          </w:p>
        </w:tc>
        <w:tc>
          <w:tcPr>
            <w:tcW w:w="0" w:type="auto"/>
            <w:shd w:val="clear" w:color="auto" w:fill="auto"/>
          </w:tcPr>
          <w:p w:rsidR="003637F0" w:rsidRDefault="009F599F" w:rsidP="004C2434">
            <w:r>
              <w:t>55</w:t>
            </w:r>
          </w:p>
        </w:tc>
        <w:tc>
          <w:tcPr>
            <w:tcW w:w="0" w:type="auto"/>
            <w:shd w:val="clear" w:color="auto" w:fill="auto"/>
          </w:tcPr>
          <w:p w:rsidR="003637F0" w:rsidRDefault="009F599F" w:rsidP="004C2434">
            <w:r>
              <w:t>58</w:t>
            </w:r>
          </w:p>
        </w:tc>
        <w:tc>
          <w:tcPr>
            <w:tcW w:w="0" w:type="auto"/>
            <w:shd w:val="clear" w:color="auto" w:fill="auto"/>
          </w:tcPr>
          <w:p w:rsidR="003637F0" w:rsidRDefault="009F599F" w:rsidP="004C2434">
            <w:r>
              <w:t>62</w:t>
            </w:r>
          </w:p>
        </w:tc>
      </w:tr>
    </w:tbl>
    <w:p w:rsidR="003637F0" w:rsidRDefault="003637F0" w:rsidP="00C87F33">
      <w:pPr>
        <w:rPr>
          <w:color w:val="FF0000"/>
        </w:rPr>
      </w:pPr>
    </w:p>
    <w:p w:rsidR="003637F0" w:rsidRDefault="003637F0" w:rsidP="00C87F33">
      <w:pPr>
        <w:rPr>
          <w:color w:val="FF0000"/>
        </w:rPr>
      </w:pPr>
    </w:p>
    <w:p w:rsidR="003637F0" w:rsidRDefault="003637F0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571"/>
        <w:gridCol w:w="5799"/>
      </w:tblGrid>
      <w:tr w:rsidR="003637F0" w:rsidRPr="003A3C1D" w:rsidTr="004C2434">
        <w:trPr>
          <w:trHeight w:val="51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shd w:val="clear" w:color="auto" w:fill="auto"/>
          </w:tcPr>
          <w:p w:rsidR="003637F0" w:rsidRDefault="003637F0" w:rsidP="004C24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3637F0" w:rsidRPr="005E3C13" w:rsidRDefault="00082504" w:rsidP="004C243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</w:t>
            </w:r>
            <w:r w:rsidR="003637F0" w:rsidRPr="005E3C13">
              <w:rPr>
                <w:b/>
                <w:bCs/>
                <w:color w:val="000000"/>
              </w:rPr>
              <w:t>rojekta</w:t>
            </w:r>
            <w:r>
              <w:rPr>
                <w:b/>
                <w:bCs/>
                <w:color w:val="000000"/>
              </w:rPr>
              <w:t xml:space="preserve"> 5.4.1.</w:t>
            </w:r>
          </w:p>
        </w:tc>
        <w:tc>
          <w:tcPr>
            <w:tcW w:w="3006" w:type="pct"/>
            <w:shd w:val="clear" w:color="auto" w:fill="auto"/>
          </w:tcPr>
          <w:p w:rsidR="003637F0" w:rsidRDefault="003637F0" w:rsidP="004C243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082504" w:rsidRDefault="00082504" w:rsidP="00082504">
            <w:pPr>
              <w:rPr>
                <w:b/>
                <w:bCs/>
                <w:i/>
              </w:rPr>
            </w:pPr>
          </w:p>
          <w:p w:rsidR="00E5531C" w:rsidRDefault="00E5531C" w:rsidP="00E5531C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Pomoći PK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0A36" w:rsidRPr="005E3C13" w:rsidRDefault="00E5531C" w:rsidP="00E553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</w:rPr>
              <w:t xml:space="preserve">Nabava školskih  knjiga i </w:t>
            </w:r>
            <w:proofErr w:type="spellStart"/>
            <w:r>
              <w:rPr>
                <w:b/>
                <w:bCs/>
                <w:i/>
              </w:rPr>
              <w:t>lektirnih</w:t>
            </w:r>
            <w:proofErr w:type="spellEnd"/>
            <w:r>
              <w:rPr>
                <w:b/>
                <w:bCs/>
                <w:i/>
              </w:rPr>
              <w:t xml:space="preserve"> naslova</w:t>
            </w:r>
          </w:p>
        </w:tc>
      </w:tr>
      <w:tr w:rsidR="003637F0" w:rsidRPr="003A3C1D" w:rsidTr="004C2434">
        <w:trPr>
          <w:trHeight w:val="51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3637F0" w:rsidRPr="00ED0B15" w:rsidRDefault="003637F0" w:rsidP="004C2434">
            <w:pPr>
              <w:rPr>
                <w:rFonts w:eastAsia="Symbol"/>
                <w:i/>
                <w:color w:val="FF0000"/>
                <w:lang w:val="pl-PL"/>
              </w:rPr>
            </w:pPr>
            <w:r>
              <w:t>Zakon o proračunu, Zakon o Fiskalnoj odgovornosti, Zakon o odgoju i obrazovanju i ostali zakoni vezani uz provedbu programa</w:t>
            </w:r>
          </w:p>
        </w:tc>
      </w:tr>
      <w:tr w:rsidR="003637F0" w:rsidRPr="003A3C1D" w:rsidTr="004C2434">
        <w:trPr>
          <w:trHeight w:val="25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3637F0" w:rsidRPr="00A5739F" w:rsidRDefault="00E5531C" w:rsidP="004C2434">
            <w:pPr>
              <w:jc w:val="both"/>
              <w:rPr>
                <w:bCs/>
              </w:rPr>
            </w:pPr>
            <w:r>
              <w:rPr>
                <w:bCs/>
              </w:rPr>
              <w:t xml:space="preserve">Nabavu školskih udžbenika i </w:t>
            </w:r>
            <w:proofErr w:type="spellStart"/>
            <w:r>
              <w:rPr>
                <w:bCs/>
              </w:rPr>
              <w:t>lektirnih</w:t>
            </w:r>
            <w:proofErr w:type="spellEnd"/>
            <w:r>
              <w:rPr>
                <w:bCs/>
              </w:rPr>
              <w:t xml:space="preserve"> naslova financira MZO, te se dobivena sredstva troše namjenski po isporučenim knjigama i E-računima od strane dobavljača</w:t>
            </w:r>
          </w:p>
        </w:tc>
      </w:tr>
      <w:tr w:rsidR="003637F0" w:rsidRPr="003A3C1D" w:rsidTr="004C2434">
        <w:trPr>
          <w:trHeight w:val="25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FB6EF0" w:rsidRDefault="00FB6EF0" w:rsidP="004C2434">
            <w:pPr>
              <w:jc w:val="both"/>
              <w:rPr>
                <w:i/>
              </w:rPr>
            </w:pPr>
          </w:p>
          <w:p w:rsidR="003637F0" w:rsidRPr="00A5739F" w:rsidRDefault="00E5531C" w:rsidP="004C2434">
            <w:pPr>
              <w:jc w:val="both"/>
              <w:rPr>
                <w:i/>
              </w:rPr>
            </w:pPr>
            <w:r>
              <w:rPr>
                <w:i/>
              </w:rPr>
              <w:t>Sredstva su izračunata na temelju nabave školskih udžbenika i lektire prijašnjih godina.</w:t>
            </w:r>
          </w:p>
        </w:tc>
      </w:tr>
      <w:tr w:rsidR="003637F0" w:rsidRPr="003A3C1D" w:rsidTr="004C2434">
        <w:trPr>
          <w:trHeight w:val="257"/>
        </w:trPr>
        <w:tc>
          <w:tcPr>
            <w:tcW w:w="4872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3637F0" w:rsidRPr="0033683A" w:rsidTr="004C2434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3637F0" w:rsidRPr="00955E35" w:rsidTr="004C2434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A11C7E" w:rsidP="0049416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23.932,00</w:t>
                  </w:r>
                  <w:r w:rsidR="00494169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A11C7E" w:rsidP="00A11C7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24.000,00</w:t>
                  </w:r>
                  <w:r w:rsidR="00494169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7F0" w:rsidRPr="0033683A" w:rsidRDefault="00A11C7E" w:rsidP="00A11C7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</w:t>
                  </w:r>
                  <w:r w:rsidR="00E5531C">
                    <w:rPr>
                      <w:b/>
                      <w:bCs/>
                      <w:color w:val="000000"/>
                    </w:rPr>
                    <w:t>.0</w:t>
                  </w:r>
                  <w:r>
                    <w:rPr>
                      <w:b/>
                      <w:bCs/>
                      <w:color w:val="000000"/>
                    </w:rPr>
                    <w:t>00</w:t>
                  </w:r>
                  <w:r w:rsidR="00E5531C">
                    <w:rPr>
                      <w:b/>
                      <w:bCs/>
                      <w:color w:val="000000"/>
                    </w:rPr>
                    <w:t>,</w:t>
                  </w:r>
                  <w:r>
                    <w:rPr>
                      <w:b/>
                      <w:bCs/>
                      <w:color w:val="000000"/>
                    </w:rPr>
                    <w:t>00</w:t>
                  </w:r>
                  <w:r w:rsidR="00E5531C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A11C7E" w:rsidP="00A11C7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="00E5531C">
                    <w:rPr>
                      <w:b/>
                      <w:bCs/>
                      <w:color w:val="000000"/>
                    </w:rPr>
                    <w:t>4.</w:t>
                  </w:r>
                  <w:r>
                    <w:rPr>
                      <w:b/>
                      <w:bCs/>
                      <w:color w:val="000000"/>
                    </w:rPr>
                    <w:t>000</w:t>
                  </w:r>
                  <w:r w:rsidR="00E5531C">
                    <w:rPr>
                      <w:b/>
                      <w:bCs/>
                      <w:color w:val="000000"/>
                    </w:rPr>
                    <w:t xml:space="preserve">,00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A11C7E" w:rsidP="00A11C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="00E5531C">
                    <w:rPr>
                      <w:b/>
                      <w:bCs/>
                      <w:color w:val="000000"/>
                    </w:rPr>
                    <w:t>4.</w:t>
                  </w:r>
                  <w:r>
                    <w:rPr>
                      <w:b/>
                      <w:bCs/>
                      <w:color w:val="000000"/>
                    </w:rPr>
                    <w:t>00</w:t>
                  </w:r>
                  <w:r w:rsidR="00E5531C"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A11C7E" w:rsidP="00A11C7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="00E5531C">
                    <w:rPr>
                      <w:b/>
                      <w:bCs/>
                      <w:color w:val="000000"/>
                    </w:rPr>
                    <w:t>4.</w:t>
                  </w:r>
                  <w:r>
                    <w:rPr>
                      <w:b/>
                      <w:bCs/>
                      <w:color w:val="000000"/>
                    </w:rPr>
                    <w:t>0</w:t>
                  </w:r>
                  <w:r w:rsidR="00E5531C">
                    <w:rPr>
                      <w:b/>
                      <w:bCs/>
                      <w:color w:val="000000"/>
                    </w:rPr>
                    <w:t xml:space="preserve">00,00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3637F0" w:rsidRPr="003A3C1D" w:rsidRDefault="003637F0" w:rsidP="004C2434">
            <w:pPr>
              <w:rPr>
                <w:bCs/>
                <w:color w:val="000000"/>
              </w:rPr>
            </w:pPr>
          </w:p>
        </w:tc>
      </w:tr>
      <w:tr w:rsidR="003637F0" w:rsidRPr="003A3C1D" w:rsidTr="004C2434">
        <w:trPr>
          <w:trHeight w:val="25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lastRenderedPageBreak/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494169" w:rsidRDefault="00494169" w:rsidP="004C2434">
            <w:pPr>
              <w:rPr>
                <w:i/>
              </w:rPr>
            </w:pPr>
          </w:p>
          <w:p w:rsidR="003637F0" w:rsidRPr="00B12660" w:rsidRDefault="00494169" w:rsidP="004C2434">
            <w:pPr>
              <w:rPr>
                <w:i/>
              </w:rPr>
            </w:pPr>
            <w:r>
              <w:rPr>
                <w:i/>
              </w:rPr>
              <w:t>U planu nije bilo značajnih odstupanja.</w:t>
            </w:r>
          </w:p>
        </w:tc>
      </w:tr>
    </w:tbl>
    <w:p w:rsidR="003637F0" w:rsidRDefault="003637F0" w:rsidP="003637F0">
      <w:pPr>
        <w:rPr>
          <w:color w:val="FF0000"/>
        </w:rPr>
      </w:pPr>
    </w:p>
    <w:p w:rsidR="003637F0" w:rsidRDefault="003637F0" w:rsidP="003637F0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344"/>
        <w:gridCol w:w="916"/>
        <w:gridCol w:w="1069"/>
        <w:gridCol w:w="1586"/>
        <w:gridCol w:w="1069"/>
        <w:gridCol w:w="1069"/>
        <w:gridCol w:w="1069"/>
      </w:tblGrid>
      <w:tr w:rsidR="00C471FA" w:rsidRPr="00466EA6" w:rsidTr="004C2434">
        <w:trPr>
          <w:trHeight w:val="651"/>
        </w:trPr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C471FA" w:rsidTr="004C2434">
        <w:trPr>
          <w:trHeight w:val="219"/>
        </w:trPr>
        <w:tc>
          <w:tcPr>
            <w:tcW w:w="0" w:type="auto"/>
            <w:shd w:val="clear" w:color="auto" w:fill="auto"/>
          </w:tcPr>
          <w:p w:rsidR="003637F0" w:rsidRPr="00D90872" w:rsidRDefault="00494169" w:rsidP="004C2434">
            <w:pPr>
              <w:rPr>
                <w:color w:val="FF0000"/>
              </w:rPr>
            </w:pPr>
            <w:r w:rsidRPr="00C471FA">
              <w:t xml:space="preserve">Dodijeljeni </w:t>
            </w:r>
            <w:r w:rsidR="00C471FA" w:rsidRPr="00C471FA">
              <w:t xml:space="preserve">su </w:t>
            </w:r>
            <w:r w:rsidRPr="00C471FA">
              <w:t xml:space="preserve">udžbenici učenicima, </w:t>
            </w:r>
            <w:proofErr w:type="spellStart"/>
            <w:r w:rsidRPr="00C471FA">
              <w:t>lektirni</w:t>
            </w:r>
            <w:proofErr w:type="spellEnd"/>
            <w:r w:rsidRPr="00C471FA">
              <w:t xml:space="preserve"> naslovi smješteni </w:t>
            </w:r>
            <w:r w:rsidR="00C471FA" w:rsidRPr="00C471FA">
              <w:t>s</w:t>
            </w:r>
            <w:r w:rsidRPr="00C471FA">
              <w:t xml:space="preserve">u </w:t>
            </w:r>
            <w:r w:rsidR="00C471FA" w:rsidRPr="00C471FA">
              <w:t xml:space="preserve"> u </w:t>
            </w:r>
            <w:r w:rsidRPr="00C471FA">
              <w:t>šk. knjižnicu</w:t>
            </w:r>
          </w:p>
        </w:tc>
        <w:tc>
          <w:tcPr>
            <w:tcW w:w="0" w:type="auto"/>
            <w:shd w:val="clear" w:color="auto" w:fill="auto"/>
          </w:tcPr>
          <w:p w:rsidR="003637F0" w:rsidRDefault="00C471FA" w:rsidP="004C2434">
            <w:r>
              <w:t xml:space="preserve">Broj dodijeljenih udžbenika </w:t>
            </w:r>
          </w:p>
        </w:tc>
        <w:tc>
          <w:tcPr>
            <w:tcW w:w="0" w:type="auto"/>
          </w:tcPr>
          <w:p w:rsidR="003637F0" w:rsidRDefault="00C471FA" w:rsidP="004C2434">
            <w:r>
              <w:t>kom</w:t>
            </w:r>
          </w:p>
        </w:tc>
        <w:tc>
          <w:tcPr>
            <w:tcW w:w="0" w:type="auto"/>
            <w:shd w:val="clear" w:color="auto" w:fill="auto"/>
          </w:tcPr>
          <w:p w:rsidR="003637F0" w:rsidRDefault="00FF3D40" w:rsidP="004C2434">
            <w:r>
              <w:t>1909</w:t>
            </w:r>
          </w:p>
        </w:tc>
        <w:tc>
          <w:tcPr>
            <w:tcW w:w="0" w:type="auto"/>
          </w:tcPr>
          <w:p w:rsidR="003637F0" w:rsidRDefault="00C471FA" w:rsidP="004C2434">
            <w:r>
              <w:t>Narudžbenica, račun, MZO tablica</w:t>
            </w:r>
          </w:p>
        </w:tc>
        <w:tc>
          <w:tcPr>
            <w:tcW w:w="0" w:type="auto"/>
            <w:shd w:val="clear" w:color="auto" w:fill="auto"/>
          </w:tcPr>
          <w:p w:rsidR="003637F0" w:rsidRDefault="00FF3D40" w:rsidP="004C2434">
            <w:r>
              <w:t>1900</w:t>
            </w:r>
          </w:p>
        </w:tc>
        <w:tc>
          <w:tcPr>
            <w:tcW w:w="0" w:type="auto"/>
            <w:shd w:val="clear" w:color="auto" w:fill="auto"/>
          </w:tcPr>
          <w:p w:rsidR="003637F0" w:rsidRDefault="00FF3D40" w:rsidP="00FF3D40">
            <w:r>
              <w:t>1900</w:t>
            </w:r>
          </w:p>
        </w:tc>
        <w:tc>
          <w:tcPr>
            <w:tcW w:w="0" w:type="auto"/>
            <w:shd w:val="clear" w:color="auto" w:fill="auto"/>
          </w:tcPr>
          <w:p w:rsidR="003637F0" w:rsidRDefault="00FF3D40" w:rsidP="004C2434">
            <w:r>
              <w:t>1900</w:t>
            </w:r>
          </w:p>
        </w:tc>
      </w:tr>
    </w:tbl>
    <w:p w:rsidR="003637F0" w:rsidRDefault="003637F0" w:rsidP="00C87F33">
      <w:pPr>
        <w:rPr>
          <w:color w:val="FF0000"/>
        </w:rPr>
      </w:pPr>
    </w:p>
    <w:p w:rsidR="003637F0" w:rsidRDefault="003637F0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571"/>
        <w:gridCol w:w="5799"/>
      </w:tblGrid>
      <w:tr w:rsidR="003637F0" w:rsidRPr="003A3C1D" w:rsidTr="004C2434">
        <w:trPr>
          <w:trHeight w:val="51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shd w:val="clear" w:color="auto" w:fill="auto"/>
          </w:tcPr>
          <w:p w:rsidR="003637F0" w:rsidRDefault="003637F0" w:rsidP="004C24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3637F0" w:rsidRPr="005E3C13" w:rsidRDefault="00A01AE8" w:rsidP="004C243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</w:t>
            </w:r>
            <w:r w:rsidR="003637F0" w:rsidRPr="005E3C13">
              <w:rPr>
                <w:b/>
                <w:bCs/>
                <w:color w:val="000000"/>
              </w:rPr>
              <w:t>rojekta</w:t>
            </w:r>
            <w:r>
              <w:rPr>
                <w:b/>
                <w:bCs/>
                <w:color w:val="000000"/>
              </w:rPr>
              <w:t xml:space="preserve"> 1.1.1.</w:t>
            </w:r>
          </w:p>
        </w:tc>
        <w:tc>
          <w:tcPr>
            <w:tcW w:w="3006" w:type="pct"/>
            <w:shd w:val="clear" w:color="auto" w:fill="auto"/>
          </w:tcPr>
          <w:p w:rsidR="003637F0" w:rsidRDefault="003637F0" w:rsidP="004C243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A01AE8" w:rsidRDefault="00A01AE8" w:rsidP="00A01AE8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A01AE8" w:rsidRDefault="00A01AE8" w:rsidP="00A01AE8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Opći prihodi i primici – Županija</w:t>
            </w:r>
          </w:p>
          <w:p w:rsidR="00A01AE8" w:rsidRPr="005E3C13" w:rsidRDefault="00A01AE8" w:rsidP="00A01A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e-Škole</w:t>
            </w:r>
          </w:p>
        </w:tc>
      </w:tr>
      <w:tr w:rsidR="003637F0" w:rsidRPr="003A3C1D" w:rsidTr="004C2434">
        <w:trPr>
          <w:trHeight w:val="51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3637F0" w:rsidRPr="00ED0B15" w:rsidRDefault="003637F0" w:rsidP="004C2434">
            <w:pPr>
              <w:rPr>
                <w:rFonts w:eastAsia="Symbol"/>
                <w:i/>
                <w:color w:val="FF0000"/>
                <w:lang w:val="pl-PL"/>
              </w:rPr>
            </w:pPr>
            <w:r>
              <w:t>Zakon o proračunu, Zakon o Fiskalnoj odgovornosti, Zakon o odgoju i obrazovanju i ostali zakoni vezani uz provedbu programa</w:t>
            </w:r>
          </w:p>
        </w:tc>
      </w:tr>
      <w:tr w:rsidR="003637F0" w:rsidRPr="003A3C1D" w:rsidTr="004C2434">
        <w:trPr>
          <w:trHeight w:val="25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3637F0" w:rsidRPr="00A5739F" w:rsidRDefault="00A01AE8" w:rsidP="00935E8D">
            <w:pPr>
              <w:jc w:val="both"/>
              <w:rPr>
                <w:bCs/>
              </w:rPr>
            </w:pPr>
            <w:r>
              <w:rPr>
                <w:bCs/>
              </w:rPr>
              <w:t xml:space="preserve">Financirano od strane SDŽ. Prihod se odnosi na financiranje </w:t>
            </w:r>
            <w:r w:rsidR="009F599F">
              <w:rPr>
                <w:bCs/>
              </w:rPr>
              <w:t>Tehničar informatika</w:t>
            </w:r>
            <w:r w:rsidR="00935E8D">
              <w:rPr>
                <w:bCs/>
              </w:rPr>
              <w:t xml:space="preserve"> </w:t>
            </w:r>
            <w:r w:rsidR="009F599F">
              <w:rPr>
                <w:bCs/>
              </w:rPr>
              <w:t>za tehničku</w:t>
            </w:r>
            <w:r>
              <w:rPr>
                <w:bCs/>
              </w:rPr>
              <w:t xml:space="preserve"> podršku (STP), dobivena sredstva troše se namjenski po uputama županije</w:t>
            </w:r>
          </w:p>
        </w:tc>
      </w:tr>
      <w:tr w:rsidR="003637F0" w:rsidRPr="003A3C1D" w:rsidTr="004C2434">
        <w:trPr>
          <w:trHeight w:val="25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3637F0" w:rsidRPr="00A5739F" w:rsidRDefault="00A01AE8" w:rsidP="00CF4CA2">
            <w:pPr>
              <w:jc w:val="both"/>
              <w:rPr>
                <w:i/>
              </w:rPr>
            </w:pPr>
            <w:r>
              <w:rPr>
                <w:i/>
              </w:rPr>
              <w:t>Izračun napravljen po uputama osnivača.</w:t>
            </w:r>
            <w:r w:rsidR="00EA0CA8">
              <w:rPr>
                <w:i/>
              </w:rPr>
              <w:t xml:space="preserve"> Određeni bruto iznos puta 1</w:t>
            </w:r>
            <w:r w:rsidR="00CF4CA2">
              <w:rPr>
                <w:i/>
              </w:rPr>
              <w:t>0</w:t>
            </w:r>
            <w:r w:rsidR="00EA0CA8">
              <w:rPr>
                <w:i/>
              </w:rPr>
              <w:t xml:space="preserve"> mjeseci rada.</w:t>
            </w:r>
          </w:p>
        </w:tc>
      </w:tr>
      <w:tr w:rsidR="003637F0" w:rsidRPr="003A3C1D" w:rsidTr="004C2434">
        <w:trPr>
          <w:trHeight w:val="257"/>
        </w:trPr>
        <w:tc>
          <w:tcPr>
            <w:tcW w:w="4872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3637F0" w:rsidRPr="0033683A" w:rsidTr="004C2434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3637F0" w:rsidRPr="00955E35" w:rsidTr="004C2434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A01AE8" w:rsidP="00A01AE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CF4CA2">
                    <w:rPr>
                      <w:b/>
                      <w:bCs/>
                      <w:color w:val="000000"/>
                    </w:rPr>
                    <w:t xml:space="preserve">1.317,27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A01AE8" w:rsidP="00CF4CA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</w:t>
                  </w:r>
                  <w:r w:rsidR="00CF4CA2">
                    <w:rPr>
                      <w:b/>
                      <w:bCs/>
                      <w:color w:val="000000"/>
                    </w:rPr>
                    <w:t xml:space="preserve">1.327,03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7F0" w:rsidRPr="0033683A" w:rsidRDefault="00A01AE8" w:rsidP="00CF4CA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CF4CA2">
                    <w:rPr>
                      <w:b/>
                      <w:bCs/>
                      <w:color w:val="000000"/>
                    </w:rPr>
                    <w:t>1.327,03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A01AE8" w:rsidP="00CF4CA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CF4CA2">
                    <w:rPr>
                      <w:b/>
                      <w:bCs/>
                      <w:color w:val="000000"/>
                    </w:rPr>
                    <w:t>1.327,03</w:t>
                  </w:r>
                  <w:r w:rsidR="003637F0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A01AE8" w:rsidP="00CF4CA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</w:t>
                  </w:r>
                  <w:r w:rsidR="00CF4CA2">
                    <w:rPr>
                      <w:b/>
                      <w:bCs/>
                      <w:color w:val="000000"/>
                    </w:rPr>
                    <w:t xml:space="preserve">1.327,03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CF4CA2" w:rsidP="00CF4CA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1.327,03</w:t>
                  </w:r>
                  <w:r w:rsidR="00A01AE8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3637F0" w:rsidRPr="003A3C1D" w:rsidRDefault="003637F0" w:rsidP="004C2434">
            <w:pPr>
              <w:rPr>
                <w:bCs/>
                <w:color w:val="000000"/>
              </w:rPr>
            </w:pPr>
          </w:p>
        </w:tc>
      </w:tr>
      <w:tr w:rsidR="003637F0" w:rsidRPr="003A3C1D" w:rsidTr="004C2434">
        <w:trPr>
          <w:trHeight w:val="25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3637F0" w:rsidRDefault="003637F0" w:rsidP="004C2434">
            <w:pPr>
              <w:rPr>
                <w:i/>
              </w:rPr>
            </w:pPr>
          </w:p>
          <w:p w:rsidR="00A01AE8" w:rsidRPr="00B12660" w:rsidRDefault="00EA0CA8" w:rsidP="004C2434">
            <w:pPr>
              <w:rPr>
                <w:i/>
              </w:rPr>
            </w:pPr>
            <w:r>
              <w:rPr>
                <w:i/>
              </w:rPr>
              <w:t xml:space="preserve">Nije bilo značajnih odstupanja. </w:t>
            </w:r>
          </w:p>
        </w:tc>
      </w:tr>
    </w:tbl>
    <w:p w:rsidR="003637F0" w:rsidRDefault="003637F0" w:rsidP="003637F0">
      <w:pPr>
        <w:rPr>
          <w:color w:val="FF0000"/>
        </w:rPr>
      </w:pPr>
    </w:p>
    <w:p w:rsidR="003637F0" w:rsidRDefault="003637F0" w:rsidP="003637F0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421"/>
        <w:gridCol w:w="928"/>
        <w:gridCol w:w="1102"/>
        <w:gridCol w:w="1025"/>
        <w:gridCol w:w="1101"/>
        <w:gridCol w:w="1101"/>
        <w:gridCol w:w="1101"/>
      </w:tblGrid>
      <w:tr w:rsidR="005B4DDA" w:rsidRPr="00466EA6" w:rsidTr="004C2434">
        <w:trPr>
          <w:trHeight w:val="651"/>
        </w:trPr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5B4DDA" w:rsidTr="004C2434">
        <w:trPr>
          <w:trHeight w:val="219"/>
        </w:trPr>
        <w:tc>
          <w:tcPr>
            <w:tcW w:w="0" w:type="auto"/>
            <w:shd w:val="clear" w:color="auto" w:fill="auto"/>
          </w:tcPr>
          <w:p w:rsidR="00EA0CA8" w:rsidRDefault="00EA0CA8" w:rsidP="00EA0CA8">
            <w:r>
              <w:lastRenderedPageBreak/>
              <w:t>Povećanje  tehničke podrške i</w:t>
            </w:r>
          </w:p>
          <w:p w:rsidR="003637F0" w:rsidRPr="00D90872" w:rsidRDefault="00EA0CA8" w:rsidP="00EA0CA8">
            <w:pPr>
              <w:rPr>
                <w:color w:val="FF0000"/>
              </w:rPr>
            </w:pPr>
            <w:r>
              <w:t>pomoći za održavanje informatičkog sustava</w:t>
            </w:r>
          </w:p>
        </w:tc>
        <w:tc>
          <w:tcPr>
            <w:tcW w:w="0" w:type="auto"/>
            <w:shd w:val="clear" w:color="auto" w:fill="auto"/>
          </w:tcPr>
          <w:p w:rsidR="003637F0" w:rsidRDefault="005B4DDA" w:rsidP="005B4DDA">
            <w:r>
              <w:t xml:space="preserve">Tehničar informatika je zadužen za servisiranje i održavanje opreme </w:t>
            </w:r>
          </w:p>
        </w:tc>
        <w:tc>
          <w:tcPr>
            <w:tcW w:w="0" w:type="auto"/>
          </w:tcPr>
          <w:p w:rsidR="003637F0" w:rsidRDefault="005B4DDA" w:rsidP="004C243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637F0" w:rsidRDefault="00EA0CA8" w:rsidP="004C2434">
            <w:r>
              <w:t>1</w:t>
            </w:r>
          </w:p>
        </w:tc>
        <w:tc>
          <w:tcPr>
            <w:tcW w:w="0" w:type="auto"/>
          </w:tcPr>
          <w:p w:rsidR="003637F0" w:rsidRDefault="005B4DDA" w:rsidP="004C2434">
            <w:r>
              <w:t>URA</w:t>
            </w:r>
          </w:p>
        </w:tc>
        <w:tc>
          <w:tcPr>
            <w:tcW w:w="0" w:type="auto"/>
            <w:shd w:val="clear" w:color="auto" w:fill="auto"/>
          </w:tcPr>
          <w:p w:rsidR="003637F0" w:rsidRDefault="00EA0CA8" w:rsidP="004C243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637F0" w:rsidRDefault="00EA0CA8" w:rsidP="004C243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637F0" w:rsidRDefault="00EA0CA8" w:rsidP="004C2434">
            <w:r>
              <w:t>1</w:t>
            </w:r>
          </w:p>
        </w:tc>
      </w:tr>
    </w:tbl>
    <w:p w:rsidR="003637F0" w:rsidRDefault="003637F0" w:rsidP="00C87F33">
      <w:pPr>
        <w:rPr>
          <w:color w:val="FF0000"/>
        </w:rPr>
      </w:pPr>
    </w:p>
    <w:p w:rsidR="003637F0" w:rsidRDefault="003637F0" w:rsidP="00C87F33">
      <w:pPr>
        <w:rPr>
          <w:color w:val="FF0000"/>
        </w:rPr>
      </w:pPr>
    </w:p>
    <w:p w:rsidR="003637F0" w:rsidRDefault="003637F0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571"/>
        <w:gridCol w:w="5799"/>
      </w:tblGrid>
      <w:tr w:rsidR="003637F0" w:rsidRPr="003A3C1D" w:rsidTr="004C2434">
        <w:trPr>
          <w:trHeight w:val="51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shd w:val="clear" w:color="auto" w:fill="auto"/>
          </w:tcPr>
          <w:p w:rsidR="003637F0" w:rsidRDefault="003637F0" w:rsidP="004C24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3637F0" w:rsidRPr="005E3C13" w:rsidRDefault="00EA0CA8" w:rsidP="004C243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</w:t>
            </w:r>
            <w:r w:rsidR="003637F0" w:rsidRPr="005E3C13">
              <w:rPr>
                <w:b/>
                <w:bCs/>
                <w:color w:val="000000"/>
              </w:rPr>
              <w:t>rojekta</w:t>
            </w:r>
            <w:r>
              <w:rPr>
                <w:b/>
                <w:bCs/>
                <w:color w:val="000000"/>
              </w:rPr>
              <w:t xml:space="preserve"> 1.1.1.</w:t>
            </w:r>
          </w:p>
        </w:tc>
        <w:tc>
          <w:tcPr>
            <w:tcW w:w="3006" w:type="pct"/>
            <w:shd w:val="clear" w:color="auto" w:fill="auto"/>
          </w:tcPr>
          <w:p w:rsidR="003637F0" w:rsidRDefault="003637F0" w:rsidP="004C243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FB6EF0" w:rsidRDefault="00FB6EF0" w:rsidP="00EA0CA8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EA0CA8" w:rsidRDefault="00EA0CA8" w:rsidP="00EA0CA8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Opći prihodi i primici – Županija</w:t>
            </w:r>
          </w:p>
          <w:p w:rsidR="00EA0CA8" w:rsidRPr="005E3C13" w:rsidRDefault="00EA0CA8" w:rsidP="00EA0C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</w:rPr>
              <w:t>Učimo Zajedno V</w:t>
            </w:r>
          </w:p>
        </w:tc>
      </w:tr>
      <w:tr w:rsidR="003637F0" w:rsidRPr="003A3C1D" w:rsidTr="004C2434">
        <w:trPr>
          <w:trHeight w:val="51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3637F0" w:rsidRPr="00ED0B15" w:rsidRDefault="003637F0" w:rsidP="004C2434">
            <w:pPr>
              <w:rPr>
                <w:rFonts w:eastAsia="Symbol"/>
                <w:i/>
                <w:color w:val="FF0000"/>
                <w:lang w:val="pl-PL"/>
              </w:rPr>
            </w:pPr>
            <w:r>
              <w:t>Zakon o proračunu, Zakon o Fiskalnoj odgovornosti, Zakon o odgoju i obrazovanju i ostali zakoni vezani uz provedbu programa</w:t>
            </w:r>
          </w:p>
        </w:tc>
      </w:tr>
      <w:tr w:rsidR="003637F0" w:rsidRPr="003A3C1D" w:rsidTr="004C2434">
        <w:trPr>
          <w:trHeight w:val="25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3637F0" w:rsidRPr="00A5739F" w:rsidRDefault="00EA0CA8" w:rsidP="00BB32C2">
            <w:pPr>
              <w:jc w:val="both"/>
              <w:rPr>
                <w:bCs/>
              </w:rPr>
            </w:pPr>
            <w:r>
              <w:rPr>
                <w:bCs/>
              </w:rPr>
              <w:t>Dobivena sredstva odnose se na projekt Učimo Zajedno V, prihode osigurava i isplaćuje županija na račun škole a sve po Zahtjevu unesenom u Riznicu. Projektom se pomaže učenicima sa teškoćama da uz osobnog asistenata bolje prate i savladaju školskog gradivo, te se integriraju u društvo</w:t>
            </w:r>
            <w:r w:rsidR="00BB32C2">
              <w:rPr>
                <w:bCs/>
              </w:rPr>
              <w:t>. Školska godina 2022/2023 jedan izvršilac.</w:t>
            </w:r>
          </w:p>
        </w:tc>
      </w:tr>
      <w:tr w:rsidR="003637F0" w:rsidRPr="003A3C1D" w:rsidTr="004C2434">
        <w:trPr>
          <w:trHeight w:val="25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3637F0" w:rsidRPr="00A5739F" w:rsidRDefault="00EA0CA8" w:rsidP="004C2434">
            <w:pPr>
              <w:jc w:val="both"/>
              <w:rPr>
                <w:i/>
              </w:rPr>
            </w:pPr>
            <w:r>
              <w:rPr>
                <w:i/>
              </w:rPr>
              <w:t>Izračun dobiven od strane osnivača.</w:t>
            </w:r>
          </w:p>
        </w:tc>
      </w:tr>
      <w:tr w:rsidR="003637F0" w:rsidRPr="003A3C1D" w:rsidTr="004C2434">
        <w:trPr>
          <w:trHeight w:val="257"/>
        </w:trPr>
        <w:tc>
          <w:tcPr>
            <w:tcW w:w="4872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3637F0" w:rsidRPr="0033683A" w:rsidTr="004C2434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3637F0" w:rsidRPr="0033683A" w:rsidRDefault="003637F0" w:rsidP="004C2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3637F0" w:rsidRPr="00955E35" w:rsidTr="004C2434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807E08" w:rsidP="00DC49A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C49AD">
                    <w:rPr>
                      <w:b/>
                      <w:bCs/>
                      <w:color w:val="000000"/>
                    </w:rPr>
                    <w:t>5.429,87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807E08" w:rsidP="00DC49A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</w:t>
                  </w:r>
                  <w:r w:rsidR="00DC49AD">
                    <w:rPr>
                      <w:b/>
                      <w:bCs/>
                      <w:color w:val="000000"/>
                    </w:rPr>
                    <w:t>678,92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7F0" w:rsidRPr="0033683A" w:rsidRDefault="005B4DDA" w:rsidP="00EA0CA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903,77</w:t>
                  </w:r>
                  <w:r w:rsidR="00EA0CA8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DC49AD" w:rsidP="00DC49A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1.137,03</w:t>
                  </w:r>
                  <w:r w:rsidR="00EA0CA8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EA0CA8" w:rsidP="00EA0CA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7F0" w:rsidRPr="0033683A" w:rsidRDefault="00EA0CA8" w:rsidP="00EA0CA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="003637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3637F0" w:rsidRPr="003A3C1D" w:rsidRDefault="003637F0" w:rsidP="004C2434">
            <w:pPr>
              <w:rPr>
                <w:bCs/>
                <w:color w:val="000000"/>
              </w:rPr>
            </w:pPr>
          </w:p>
        </w:tc>
      </w:tr>
      <w:tr w:rsidR="003637F0" w:rsidRPr="003A3C1D" w:rsidTr="004C2434">
        <w:trPr>
          <w:trHeight w:val="257"/>
        </w:trPr>
        <w:tc>
          <w:tcPr>
            <w:tcW w:w="1053" w:type="pct"/>
            <w:shd w:val="clear" w:color="auto" w:fill="D9D9D9"/>
          </w:tcPr>
          <w:p w:rsidR="003637F0" w:rsidRPr="003A3C1D" w:rsidRDefault="003637F0" w:rsidP="004C243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FB6EF0" w:rsidRDefault="00FB6EF0" w:rsidP="004C2434">
            <w:pPr>
              <w:rPr>
                <w:i/>
              </w:rPr>
            </w:pPr>
          </w:p>
          <w:p w:rsidR="003637F0" w:rsidRPr="00B12660" w:rsidRDefault="005B4DDA" w:rsidP="005B4DDA">
            <w:pPr>
              <w:rPr>
                <w:i/>
              </w:rPr>
            </w:pPr>
            <w:r>
              <w:rPr>
                <w:i/>
              </w:rPr>
              <w:t>Promijenjen je postotak sufinanciranja EU i SDŽ</w:t>
            </w:r>
            <w:r w:rsidR="00C549C2">
              <w:rPr>
                <w:i/>
              </w:rPr>
              <w:t>.</w:t>
            </w:r>
          </w:p>
        </w:tc>
      </w:tr>
    </w:tbl>
    <w:p w:rsidR="003637F0" w:rsidRDefault="003637F0" w:rsidP="003637F0">
      <w:pPr>
        <w:rPr>
          <w:color w:val="FF0000"/>
        </w:rPr>
      </w:pPr>
    </w:p>
    <w:p w:rsidR="003637F0" w:rsidRDefault="003637F0" w:rsidP="003637F0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421"/>
        <w:gridCol w:w="1266"/>
        <w:gridCol w:w="1059"/>
        <w:gridCol w:w="994"/>
        <w:gridCol w:w="1059"/>
        <w:gridCol w:w="1059"/>
        <w:gridCol w:w="1059"/>
      </w:tblGrid>
      <w:tr w:rsidR="003637F0" w:rsidRPr="00466EA6" w:rsidTr="004C2434">
        <w:trPr>
          <w:trHeight w:val="651"/>
        </w:trPr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3637F0" w:rsidRPr="00AD6019" w:rsidRDefault="003637F0" w:rsidP="004C243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807E08" w:rsidTr="004C2434">
        <w:trPr>
          <w:trHeight w:val="219"/>
        </w:trPr>
        <w:tc>
          <w:tcPr>
            <w:tcW w:w="0" w:type="auto"/>
            <w:shd w:val="clear" w:color="auto" w:fill="auto"/>
          </w:tcPr>
          <w:p w:rsidR="00807E08" w:rsidRDefault="00807E08" w:rsidP="00807E08">
            <w:r>
              <w:t>Povećana integracija djece s poteškoćama u školski sustav i zapošljavanje pomoćnika</w:t>
            </w:r>
          </w:p>
        </w:tc>
        <w:tc>
          <w:tcPr>
            <w:tcW w:w="0" w:type="auto"/>
            <w:shd w:val="clear" w:color="auto" w:fill="auto"/>
          </w:tcPr>
          <w:p w:rsidR="00807E08" w:rsidRDefault="00807E08" w:rsidP="00807E08">
            <w:r>
              <w:t xml:space="preserve">Uključivanje pomoćnika u nastavi kao pomoć djeci s teškoćama rezultiralo je njihovim boljim </w:t>
            </w:r>
            <w:r>
              <w:lastRenderedPageBreak/>
              <w:t>snalaženjem u nastavi</w:t>
            </w:r>
          </w:p>
        </w:tc>
        <w:tc>
          <w:tcPr>
            <w:tcW w:w="0" w:type="auto"/>
          </w:tcPr>
          <w:p w:rsidR="00807E08" w:rsidRDefault="00807E08" w:rsidP="00807E08">
            <w:r>
              <w:lastRenderedPageBreak/>
              <w:t>Broj Pomoćnika</w:t>
            </w:r>
          </w:p>
        </w:tc>
        <w:tc>
          <w:tcPr>
            <w:tcW w:w="0" w:type="auto"/>
            <w:shd w:val="clear" w:color="auto" w:fill="auto"/>
          </w:tcPr>
          <w:p w:rsidR="00807E08" w:rsidRDefault="00C549C2" w:rsidP="00807E08">
            <w:r>
              <w:t>1</w:t>
            </w:r>
          </w:p>
        </w:tc>
        <w:tc>
          <w:tcPr>
            <w:tcW w:w="0" w:type="auto"/>
          </w:tcPr>
          <w:p w:rsidR="00807E08" w:rsidRDefault="00807E08" w:rsidP="00807E08">
            <w:r>
              <w:t>Ugovor</w:t>
            </w:r>
          </w:p>
        </w:tc>
        <w:tc>
          <w:tcPr>
            <w:tcW w:w="0" w:type="auto"/>
            <w:shd w:val="clear" w:color="auto" w:fill="auto"/>
          </w:tcPr>
          <w:p w:rsidR="00807E08" w:rsidRDefault="00C549C2" w:rsidP="00807E08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807E08" w:rsidRDefault="00C549C2" w:rsidP="00807E08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807E08" w:rsidRDefault="00C549C2" w:rsidP="00807E08">
            <w:r>
              <w:t>1</w:t>
            </w:r>
          </w:p>
        </w:tc>
      </w:tr>
    </w:tbl>
    <w:p w:rsidR="003637F0" w:rsidRDefault="003637F0" w:rsidP="00C87F33">
      <w:pPr>
        <w:rPr>
          <w:color w:val="FF0000"/>
        </w:rPr>
      </w:pPr>
    </w:p>
    <w:p w:rsidR="00FB6EF0" w:rsidRDefault="00FB6EF0" w:rsidP="00C87F33">
      <w:pPr>
        <w:rPr>
          <w:color w:val="FF0000"/>
        </w:rPr>
      </w:pPr>
    </w:p>
    <w:p w:rsidR="00FB6EF0" w:rsidRDefault="00FB6EF0" w:rsidP="00C87F33">
      <w:pPr>
        <w:rPr>
          <w:color w:val="FF0000"/>
        </w:rPr>
      </w:pPr>
    </w:p>
    <w:p w:rsidR="00FB6EF0" w:rsidRDefault="00FB6EF0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571"/>
        <w:gridCol w:w="5799"/>
      </w:tblGrid>
      <w:tr w:rsidR="00FB6EF0" w:rsidRPr="003A3C1D" w:rsidTr="00267724">
        <w:trPr>
          <w:trHeight w:val="517"/>
        </w:trPr>
        <w:tc>
          <w:tcPr>
            <w:tcW w:w="1053" w:type="pct"/>
            <w:shd w:val="clear" w:color="auto" w:fill="D9D9D9"/>
          </w:tcPr>
          <w:p w:rsidR="00FB6EF0" w:rsidRPr="003A3C1D" w:rsidRDefault="00FB6EF0" w:rsidP="0026772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shd w:val="clear" w:color="auto" w:fill="auto"/>
          </w:tcPr>
          <w:p w:rsidR="00FB6EF0" w:rsidRDefault="00FB6EF0" w:rsidP="002677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FB6EF0" w:rsidRPr="005E3C13" w:rsidRDefault="00FB6EF0" w:rsidP="0026772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  <w:r>
              <w:rPr>
                <w:b/>
                <w:bCs/>
                <w:color w:val="000000"/>
              </w:rPr>
              <w:t xml:space="preserve"> 5.3.1.</w:t>
            </w:r>
          </w:p>
        </w:tc>
        <w:tc>
          <w:tcPr>
            <w:tcW w:w="3006" w:type="pct"/>
            <w:shd w:val="clear" w:color="auto" w:fill="auto"/>
          </w:tcPr>
          <w:p w:rsidR="00FB6EF0" w:rsidRDefault="00FB6EF0" w:rsidP="0026772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FB6EF0" w:rsidRDefault="00FB6EF0" w:rsidP="00FB6EF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Pomoći EU – Županija</w:t>
            </w:r>
          </w:p>
          <w:p w:rsidR="00FB6EF0" w:rsidRPr="005E3C13" w:rsidRDefault="00FB6EF0" w:rsidP="00FB6E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</w:rPr>
              <w:t>Učimo Zajedno V</w:t>
            </w:r>
          </w:p>
        </w:tc>
      </w:tr>
      <w:tr w:rsidR="00FB6EF0" w:rsidRPr="003A3C1D" w:rsidTr="00267724">
        <w:trPr>
          <w:trHeight w:val="517"/>
        </w:trPr>
        <w:tc>
          <w:tcPr>
            <w:tcW w:w="1053" w:type="pct"/>
            <w:shd w:val="clear" w:color="auto" w:fill="D9D9D9"/>
          </w:tcPr>
          <w:p w:rsidR="00FB6EF0" w:rsidRPr="003A3C1D" w:rsidRDefault="00FB6EF0" w:rsidP="0026772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FB6EF0" w:rsidRPr="00ED0B15" w:rsidRDefault="00FB6EF0" w:rsidP="00267724">
            <w:pPr>
              <w:rPr>
                <w:rFonts w:eastAsia="Symbol"/>
                <w:i/>
                <w:color w:val="FF0000"/>
                <w:lang w:val="pl-PL"/>
              </w:rPr>
            </w:pPr>
            <w:r>
              <w:t>Zakon o proračunu, Zakon o Fiskalnoj odgovornosti, Zakon o odgoju i obrazovanju i ostali zakoni vezani uz provedbu programa</w:t>
            </w:r>
          </w:p>
        </w:tc>
      </w:tr>
      <w:tr w:rsidR="00FB6EF0" w:rsidRPr="003A3C1D" w:rsidTr="00267724">
        <w:trPr>
          <w:trHeight w:val="257"/>
        </w:trPr>
        <w:tc>
          <w:tcPr>
            <w:tcW w:w="1053" w:type="pct"/>
            <w:shd w:val="clear" w:color="auto" w:fill="D9D9D9"/>
          </w:tcPr>
          <w:p w:rsidR="00FB6EF0" w:rsidRPr="003A3C1D" w:rsidRDefault="00FB6EF0" w:rsidP="0026772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FB6EF0" w:rsidRPr="00A5739F" w:rsidRDefault="00FB6EF0" w:rsidP="00267724">
            <w:pPr>
              <w:jc w:val="both"/>
              <w:rPr>
                <w:bCs/>
              </w:rPr>
            </w:pPr>
            <w:r>
              <w:rPr>
                <w:bCs/>
              </w:rPr>
              <w:t>Dobivena sredstva odnose se na projekt Učimo Zajedno V, prihode osigurava i isplaćuje županija na račun škole a sve po Zahtjevu unesenom u Riznicu. Projektom se pomaže učenicima sa teškoćama da uz osobnog asistenata bolje prate i savladaju školskog gradivo, te se integriraju u društvo</w:t>
            </w:r>
            <w:r w:rsidR="00BB32C2">
              <w:rPr>
                <w:bCs/>
              </w:rPr>
              <w:t>. Školska godina 2022/2023 jedan izvršilac.</w:t>
            </w:r>
          </w:p>
        </w:tc>
      </w:tr>
      <w:tr w:rsidR="00FB6EF0" w:rsidRPr="003A3C1D" w:rsidTr="00267724">
        <w:trPr>
          <w:trHeight w:val="257"/>
        </w:trPr>
        <w:tc>
          <w:tcPr>
            <w:tcW w:w="1053" w:type="pct"/>
            <w:shd w:val="clear" w:color="auto" w:fill="D9D9D9"/>
          </w:tcPr>
          <w:p w:rsidR="00FB6EF0" w:rsidRPr="003A3C1D" w:rsidRDefault="00FB6EF0" w:rsidP="002677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FB6EF0" w:rsidRPr="00A5739F" w:rsidRDefault="00FB6EF0" w:rsidP="00267724">
            <w:pPr>
              <w:jc w:val="both"/>
              <w:rPr>
                <w:i/>
              </w:rPr>
            </w:pPr>
            <w:r>
              <w:rPr>
                <w:i/>
              </w:rPr>
              <w:t>Izračun dobiven od strane osnivača.</w:t>
            </w:r>
          </w:p>
        </w:tc>
      </w:tr>
      <w:tr w:rsidR="00FB6EF0" w:rsidRPr="003A3C1D" w:rsidTr="00267724">
        <w:trPr>
          <w:trHeight w:val="257"/>
        </w:trPr>
        <w:tc>
          <w:tcPr>
            <w:tcW w:w="4872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FB6EF0" w:rsidRPr="0033683A" w:rsidTr="00267724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FB6EF0" w:rsidRPr="0033683A" w:rsidRDefault="00FB6EF0" w:rsidP="0026772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FB6EF0" w:rsidRPr="0033683A" w:rsidRDefault="00FB6EF0" w:rsidP="0026772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FB6EF0" w:rsidRPr="0033683A" w:rsidRDefault="00FB6EF0" w:rsidP="0026772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FB6EF0" w:rsidRPr="0033683A" w:rsidRDefault="00FB6EF0" w:rsidP="0026772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FB6EF0" w:rsidRPr="0033683A" w:rsidRDefault="00FB6EF0" w:rsidP="0026772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FB6EF0" w:rsidRPr="0033683A" w:rsidRDefault="00FB6EF0" w:rsidP="0026772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FB6EF0" w:rsidRPr="00955E35" w:rsidTr="00267724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6EF0" w:rsidRPr="0033683A" w:rsidRDefault="00FB6EF0" w:rsidP="00CE59F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C762A6">
                    <w:rPr>
                      <w:b/>
                      <w:bCs/>
                      <w:color w:val="000000"/>
                    </w:rPr>
                    <w:t>3.508,50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6EF0" w:rsidRPr="0033683A" w:rsidRDefault="00FA6DDB" w:rsidP="00FB6EF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2.661,50 </w:t>
                  </w:r>
                  <w:r w:rsidR="00FB6EF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EF0" w:rsidRPr="0033683A" w:rsidRDefault="00FB6EF0" w:rsidP="00FA6DD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</w:t>
                  </w:r>
                  <w:r w:rsidR="00FA6DDB">
                    <w:rPr>
                      <w:b/>
                      <w:bCs/>
                      <w:color w:val="000000"/>
                    </w:rPr>
                    <w:t>4.311,18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6EF0" w:rsidRPr="0033683A" w:rsidRDefault="00FB6EF0" w:rsidP="00FA6DD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="00FA6DDB">
                    <w:rPr>
                      <w:b/>
                      <w:bCs/>
                      <w:color w:val="000000"/>
                    </w:rPr>
                    <w:t>.795,95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6EF0" w:rsidRPr="0033683A" w:rsidRDefault="00FB6EF0" w:rsidP="0026772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6EF0" w:rsidRPr="0033683A" w:rsidRDefault="00FB6EF0" w:rsidP="0026772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FB6EF0" w:rsidRPr="003A3C1D" w:rsidRDefault="00FB6EF0" w:rsidP="00267724">
            <w:pPr>
              <w:rPr>
                <w:bCs/>
                <w:color w:val="000000"/>
              </w:rPr>
            </w:pPr>
          </w:p>
        </w:tc>
      </w:tr>
      <w:tr w:rsidR="00FB6EF0" w:rsidRPr="003A3C1D" w:rsidTr="00267724">
        <w:trPr>
          <w:trHeight w:val="257"/>
        </w:trPr>
        <w:tc>
          <w:tcPr>
            <w:tcW w:w="1053" w:type="pct"/>
            <w:shd w:val="clear" w:color="auto" w:fill="D9D9D9"/>
          </w:tcPr>
          <w:p w:rsidR="00FB6EF0" w:rsidRPr="003A3C1D" w:rsidRDefault="00FB6EF0" w:rsidP="0026772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FB6EF0" w:rsidRDefault="00FB6EF0" w:rsidP="00267724">
            <w:pPr>
              <w:rPr>
                <w:i/>
              </w:rPr>
            </w:pPr>
          </w:p>
          <w:p w:rsidR="00FB6EF0" w:rsidRPr="00B12660" w:rsidRDefault="00C762A6" w:rsidP="00267724">
            <w:pPr>
              <w:rPr>
                <w:i/>
              </w:rPr>
            </w:pPr>
            <w:r>
              <w:rPr>
                <w:i/>
              </w:rPr>
              <w:t>Promijenjen je postotak sufinanciranja od EU i SDŽ.</w:t>
            </w:r>
          </w:p>
        </w:tc>
      </w:tr>
    </w:tbl>
    <w:p w:rsidR="00FB6EF0" w:rsidRDefault="00FB6EF0" w:rsidP="00FB6EF0">
      <w:pPr>
        <w:rPr>
          <w:color w:val="FF0000"/>
        </w:rPr>
      </w:pPr>
    </w:p>
    <w:p w:rsidR="00FB6EF0" w:rsidRDefault="00FB6EF0" w:rsidP="00FB6EF0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421"/>
        <w:gridCol w:w="1266"/>
        <w:gridCol w:w="1059"/>
        <w:gridCol w:w="994"/>
        <w:gridCol w:w="1059"/>
        <w:gridCol w:w="1059"/>
        <w:gridCol w:w="1059"/>
      </w:tblGrid>
      <w:tr w:rsidR="00FB6EF0" w:rsidRPr="00466EA6" w:rsidTr="00267724">
        <w:trPr>
          <w:trHeight w:val="651"/>
        </w:trPr>
        <w:tc>
          <w:tcPr>
            <w:tcW w:w="0" w:type="auto"/>
            <w:shd w:val="clear" w:color="auto" w:fill="D9D9D9"/>
          </w:tcPr>
          <w:p w:rsidR="00FB6EF0" w:rsidRPr="00AD6019" w:rsidRDefault="00FB6EF0" w:rsidP="00267724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FB6EF0" w:rsidRPr="00AD6019" w:rsidRDefault="00FB6EF0" w:rsidP="0026772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FB6EF0" w:rsidRPr="00AD6019" w:rsidRDefault="00FB6EF0" w:rsidP="0026772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FB6EF0" w:rsidRPr="00AD6019" w:rsidRDefault="00FB6EF0" w:rsidP="0026772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:rsidR="00FB6EF0" w:rsidRPr="00AD6019" w:rsidRDefault="00FB6EF0" w:rsidP="00267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FB6EF0" w:rsidRPr="00AD6019" w:rsidRDefault="00FB6EF0" w:rsidP="0026772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FB6EF0" w:rsidRPr="00AD6019" w:rsidRDefault="00FB6EF0" w:rsidP="0026772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FB6EF0" w:rsidRPr="00AD6019" w:rsidRDefault="00FB6EF0" w:rsidP="0026772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FB6EF0" w:rsidTr="00267724">
        <w:trPr>
          <w:trHeight w:val="219"/>
        </w:trPr>
        <w:tc>
          <w:tcPr>
            <w:tcW w:w="0" w:type="auto"/>
            <w:shd w:val="clear" w:color="auto" w:fill="auto"/>
          </w:tcPr>
          <w:p w:rsidR="00FB6EF0" w:rsidRDefault="00FB6EF0" w:rsidP="00267724">
            <w:r>
              <w:t>Povećana integracija djece s poteškoćama u školski sustav i zapošljavanje pomoćnika</w:t>
            </w:r>
          </w:p>
        </w:tc>
        <w:tc>
          <w:tcPr>
            <w:tcW w:w="0" w:type="auto"/>
            <w:shd w:val="clear" w:color="auto" w:fill="auto"/>
          </w:tcPr>
          <w:p w:rsidR="00FB6EF0" w:rsidRDefault="00FB6EF0" w:rsidP="00267724">
            <w:r>
              <w:t>Uključivanje pomoćnika u nastavi kao pomoć djeci s teškoćama rezultiralo je njihovim boljim snalaženjem u nastavi</w:t>
            </w:r>
          </w:p>
        </w:tc>
        <w:tc>
          <w:tcPr>
            <w:tcW w:w="0" w:type="auto"/>
          </w:tcPr>
          <w:p w:rsidR="00FB6EF0" w:rsidRDefault="00FB6EF0" w:rsidP="00267724">
            <w:r>
              <w:t>Broj Pomoćnika</w:t>
            </w:r>
          </w:p>
        </w:tc>
        <w:tc>
          <w:tcPr>
            <w:tcW w:w="0" w:type="auto"/>
            <w:shd w:val="clear" w:color="auto" w:fill="auto"/>
          </w:tcPr>
          <w:p w:rsidR="00FB6EF0" w:rsidRDefault="00BB32C2" w:rsidP="00267724">
            <w:r>
              <w:t>1</w:t>
            </w:r>
          </w:p>
        </w:tc>
        <w:tc>
          <w:tcPr>
            <w:tcW w:w="0" w:type="auto"/>
          </w:tcPr>
          <w:p w:rsidR="00FB6EF0" w:rsidRDefault="00FB6EF0" w:rsidP="00267724">
            <w:r>
              <w:t>Ugovor</w:t>
            </w:r>
          </w:p>
        </w:tc>
        <w:tc>
          <w:tcPr>
            <w:tcW w:w="0" w:type="auto"/>
            <w:shd w:val="clear" w:color="auto" w:fill="auto"/>
          </w:tcPr>
          <w:p w:rsidR="00FB6EF0" w:rsidRDefault="00BB32C2" w:rsidP="0026772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FB6EF0" w:rsidRDefault="00BB32C2" w:rsidP="0026772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FB6EF0" w:rsidRDefault="00BB32C2" w:rsidP="00267724">
            <w:r>
              <w:t>1</w:t>
            </w:r>
          </w:p>
        </w:tc>
      </w:tr>
    </w:tbl>
    <w:p w:rsidR="00FB6EF0" w:rsidRDefault="00FB6EF0" w:rsidP="00FB6EF0">
      <w:pPr>
        <w:rPr>
          <w:color w:val="FF0000"/>
        </w:rPr>
      </w:pPr>
    </w:p>
    <w:p w:rsidR="00FB6EF0" w:rsidRDefault="00FB6EF0" w:rsidP="00C87F33">
      <w:pPr>
        <w:rPr>
          <w:color w:val="FF0000"/>
        </w:rPr>
      </w:pPr>
    </w:p>
    <w:sectPr w:rsidR="00FB6EF0" w:rsidSect="001B79D1">
      <w:footerReference w:type="default" r:id="rId7"/>
      <w:pgSz w:w="11906" w:h="16838"/>
      <w:pgMar w:top="1418" w:right="1247" w:bottom="1134" w:left="1247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57" w:rsidRDefault="00707557" w:rsidP="00C07886">
      <w:r>
        <w:separator/>
      </w:r>
    </w:p>
  </w:endnote>
  <w:endnote w:type="continuationSeparator" w:id="0">
    <w:p w:rsidR="00707557" w:rsidRDefault="00707557" w:rsidP="00C0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35" w:rsidRDefault="008F7935">
    <w:pPr>
      <w:pStyle w:val="Podnoj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avokutni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kstni okvir 166"/>
                      <wps:cNvSpPr txBox="1"/>
                      <wps:spPr>
                        <a:xfrm>
                          <a:off x="0" y="9525"/>
                          <a:ext cx="59436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935" w:rsidRDefault="008F7935">
                            <w:pPr>
                              <w:pStyle w:val="Podnoje"/>
                              <w:jc w:val="right"/>
                            </w:pPr>
                            <w:sdt>
                              <w:sdtPr>
                                <w:rPr>
                                  <w:color w:val="1F497D" w:themeColor="text2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Naslo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1F497D" w:themeColor="text2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PRO23_Upute za popunjavanje Obrasca 2_obrazloženja posebnog dijela proračuna / financijskog plana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naslov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group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">
              <v:rect id="Pravokutni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66" o:spid="_x0000_s1028" type="#_x0000_t202" style="position:absolute;top:95;width:5943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A53C4" w:rsidRDefault="005933B7">
                      <w:pPr>
                        <w:pStyle w:val="Podnoje"/>
                        <w:jc w:val="right"/>
                      </w:pPr>
                      <w:sdt>
                        <w:sdtPr>
                          <w:rPr>
                            <w:color w:val="1F497D" w:themeColor="text2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Naslo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02279">
                            <w:rPr>
                              <w:color w:val="1F497D" w:themeColor="text2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PRO23_Upute za popunjavanje Obrasca 2_obrazloženja posebnog dijela proračuna / financijskog plana</w:t>
                          </w:r>
                        </w:sdtContent>
                      </w:sdt>
                      <w:r w:rsidR="003A53C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naslov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A53C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57" w:rsidRDefault="00707557" w:rsidP="00C07886">
      <w:r>
        <w:separator/>
      </w:r>
    </w:p>
  </w:footnote>
  <w:footnote w:type="continuationSeparator" w:id="0">
    <w:p w:rsidR="00707557" w:rsidRDefault="00707557" w:rsidP="00C0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BFF"/>
    <w:multiLevelType w:val="hybridMultilevel"/>
    <w:tmpl w:val="FB3A908A"/>
    <w:lvl w:ilvl="0" w:tplc="AB205E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E5D75"/>
    <w:multiLevelType w:val="hybridMultilevel"/>
    <w:tmpl w:val="23FCF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411C"/>
    <w:multiLevelType w:val="hybridMultilevel"/>
    <w:tmpl w:val="5CC689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593D32"/>
    <w:multiLevelType w:val="hybridMultilevel"/>
    <w:tmpl w:val="3D44B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36FBE"/>
    <w:multiLevelType w:val="hybridMultilevel"/>
    <w:tmpl w:val="56DA54E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02662"/>
    <w:multiLevelType w:val="hybridMultilevel"/>
    <w:tmpl w:val="888E1478"/>
    <w:lvl w:ilvl="0" w:tplc="D97E39B6">
      <w:start w:val="40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D43697"/>
    <w:multiLevelType w:val="hybridMultilevel"/>
    <w:tmpl w:val="C6E60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3542A"/>
    <w:multiLevelType w:val="hybridMultilevel"/>
    <w:tmpl w:val="B4ACB8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43ED9"/>
    <w:multiLevelType w:val="hybridMultilevel"/>
    <w:tmpl w:val="B796A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33"/>
    <w:rsid w:val="000446FA"/>
    <w:rsid w:val="00056B12"/>
    <w:rsid w:val="00071C9B"/>
    <w:rsid w:val="00082504"/>
    <w:rsid w:val="00084102"/>
    <w:rsid w:val="000C3605"/>
    <w:rsid w:val="00111C35"/>
    <w:rsid w:val="00112CEA"/>
    <w:rsid w:val="0015158D"/>
    <w:rsid w:val="001A7E70"/>
    <w:rsid w:val="001B79D1"/>
    <w:rsid w:val="00265831"/>
    <w:rsid w:val="00267724"/>
    <w:rsid w:val="002A5436"/>
    <w:rsid w:val="002E0A55"/>
    <w:rsid w:val="002E2073"/>
    <w:rsid w:val="002E287A"/>
    <w:rsid w:val="002E39CF"/>
    <w:rsid w:val="002F36DC"/>
    <w:rsid w:val="00344F11"/>
    <w:rsid w:val="00360D2F"/>
    <w:rsid w:val="003637F0"/>
    <w:rsid w:val="0037734E"/>
    <w:rsid w:val="003963C4"/>
    <w:rsid w:val="003A53C4"/>
    <w:rsid w:val="00420993"/>
    <w:rsid w:val="004407A4"/>
    <w:rsid w:val="004412A6"/>
    <w:rsid w:val="00494169"/>
    <w:rsid w:val="00496DA8"/>
    <w:rsid w:val="004B6250"/>
    <w:rsid w:val="004C2434"/>
    <w:rsid w:val="005339B0"/>
    <w:rsid w:val="00543462"/>
    <w:rsid w:val="005933B7"/>
    <w:rsid w:val="00595F35"/>
    <w:rsid w:val="005B2087"/>
    <w:rsid w:val="005B4DDA"/>
    <w:rsid w:val="005C05DB"/>
    <w:rsid w:val="00601595"/>
    <w:rsid w:val="00690C24"/>
    <w:rsid w:val="00704307"/>
    <w:rsid w:val="00707557"/>
    <w:rsid w:val="00792F11"/>
    <w:rsid w:val="007B2FDE"/>
    <w:rsid w:val="007B47E3"/>
    <w:rsid w:val="007B6502"/>
    <w:rsid w:val="00807E08"/>
    <w:rsid w:val="00834524"/>
    <w:rsid w:val="0088071C"/>
    <w:rsid w:val="008C2E0C"/>
    <w:rsid w:val="008D65BE"/>
    <w:rsid w:val="008D69A5"/>
    <w:rsid w:val="008F7935"/>
    <w:rsid w:val="00902279"/>
    <w:rsid w:val="00912B6F"/>
    <w:rsid w:val="009170BB"/>
    <w:rsid w:val="0092369F"/>
    <w:rsid w:val="00935E8D"/>
    <w:rsid w:val="0094510B"/>
    <w:rsid w:val="00960691"/>
    <w:rsid w:val="0098046F"/>
    <w:rsid w:val="009C5963"/>
    <w:rsid w:val="009D4077"/>
    <w:rsid w:val="009F599F"/>
    <w:rsid w:val="009F65EA"/>
    <w:rsid w:val="00A01AE8"/>
    <w:rsid w:val="00A0387A"/>
    <w:rsid w:val="00A11C7E"/>
    <w:rsid w:val="00A24776"/>
    <w:rsid w:val="00A34C10"/>
    <w:rsid w:val="00A5739F"/>
    <w:rsid w:val="00A66D23"/>
    <w:rsid w:val="00A73A6E"/>
    <w:rsid w:val="00AD6019"/>
    <w:rsid w:val="00AE2AB8"/>
    <w:rsid w:val="00AE6AAE"/>
    <w:rsid w:val="00B12660"/>
    <w:rsid w:val="00B202DB"/>
    <w:rsid w:val="00B6770E"/>
    <w:rsid w:val="00BB32C2"/>
    <w:rsid w:val="00BF75A2"/>
    <w:rsid w:val="00C07886"/>
    <w:rsid w:val="00C23BE1"/>
    <w:rsid w:val="00C43C2D"/>
    <w:rsid w:val="00C471FA"/>
    <w:rsid w:val="00C52B54"/>
    <w:rsid w:val="00C549C2"/>
    <w:rsid w:val="00C70ECB"/>
    <w:rsid w:val="00C762A6"/>
    <w:rsid w:val="00C87F33"/>
    <w:rsid w:val="00C97550"/>
    <w:rsid w:val="00CA05ED"/>
    <w:rsid w:val="00CA3260"/>
    <w:rsid w:val="00CC4080"/>
    <w:rsid w:val="00CE59F5"/>
    <w:rsid w:val="00CF4CA2"/>
    <w:rsid w:val="00D468E2"/>
    <w:rsid w:val="00D51125"/>
    <w:rsid w:val="00D66255"/>
    <w:rsid w:val="00D76614"/>
    <w:rsid w:val="00D90872"/>
    <w:rsid w:val="00DC49AD"/>
    <w:rsid w:val="00DE6BA5"/>
    <w:rsid w:val="00E2731A"/>
    <w:rsid w:val="00E3080F"/>
    <w:rsid w:val="00E5531C"/>
    <w:rsid w:val="00EA0CA8"/>
    <w:rsid w:val="00ED0B15"/>
    <w:rsid w:val="00FA6DDB"/>
    <w:rsid w:val="00FB0F5F"/>
    <w:rsid w:val="00FB4654"/>
    <w:rsid w:val="00FB6EF0"/>
    <w:rsid w:val="00FC6A27"/>
    <w:rsid w:val="00FD1D92"/>
    <w:rsid w:val="00FE0A36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EA9BE-C839-480F-A5F1-E9BB46E4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C87F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7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7F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C078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788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407A4"/>
    <w:rPr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407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53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3C4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02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9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PRO23_Upute za popunjavanje Obrasca 2_obrazloženja posebnog dijela proračuna / financijskog plana</vt:lpstr>
    </vt:vector>
  </TitlesOfParts>
  <Company/>
  <LinksUpToDate>false</LinksUpToDate>
  <CharactersWithSpaces>15901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PRO23_Upute za popunjavanje Obrasca 2_obrazloženja posebnog dijela proračuna / financijskog plana</dc:title>
  <dc:subject/>
  <dc:creator>Marušić Marija</dc:creator>
  <cp:keywords/>
  <dc:description/>
  <cp:lastModifiedBy>xxx</cp:lastModifiedBy>
  <cp:revision>46</cp:revision>
  <cp:lastPrinted>2022-09-30T09:59:00Z</cp:lastPrinted>
  <dcterms:created xsi:type="dcterms:W3CDTF">2022-09-21T05:53:00Z</dcterms:created>
  <dcterms:modified xsi:type="dcterms:W3CDTF">2022-10-12T07:49:00Z</dcterms:modified>
</cp:coreProperties>
</file>