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703E" w14:textId="77777777" w:rsidR="008A31EB" w:rsidRPr="00932C76" w:rsidRDefault="008A31EB" w:rsidP="008A31EB">
      <w:pPr>
        <w:spacing w:after="0" w:line="240" w:lineRule="atLeast"/>
        <w:jc w:val="both"/>
        <w:rPr>
          <w:rFonts w:cstheme="minorHAnsi"/>
          <w:color w:val="000000"/>
          <w:lang w:val="de-DE" w:eastAsia="hr-HR"/>
        </w:rPr>
      </w:pPr>
      <w:proofErr w:type="spellStart"/>
      <w:r w:rsidRPr="00932C76">
        <w:rPr>
          <w:rFonts w:cstheme="minorHAnsi"/>
          <w:color w:val="000000"/>
          <w:lang w:val="de-DE"/>
        </w:rPr>
        <w:t>Republika</w:t>
      </w:r>
      <w:proofErr w:type="spellEnd"/>
      <w:r w:rsidRPr="00932C76">
        <w:rPr>
          <w:rFonts w:cstheme="minorHAnsi"/>
          <w:color w:val="000000"/>
          <w:lang w:val="de-DE"/>
        </w:rPr>
        <w:t xml:space="preserve"> Hrvatska</w:t>
      </w:r>
    </w:p>
    <w:p w14:paraId="42FBBCE9" w14:textId="2803A172" w:rsidR="008A31EB" w:rsidRDefault="008A31EB" w:rsidP="008A31EB">
      <w:pPr>
        <w:spacing w:after="0" w:line="240" w:lineRule="atLeast"/>
        <w:jc w:val="both"/>
        <w:rPr>
          <w:rFonts w:cstheme="minorHAnsi"/>
          <w:color w:val="000000"/>
          <w:lang w:val="de-DE"/>
        </w:rPr>
      </w:pPr>
      <w:proofErr w:type="spellStart"/>
      <w:r w:rsidRPr="00932C76">
        <w:rPr>
          <w:rFonts w:cstheme="minorHAnsi"/>
          <w:color w:val="000000"/>
          <w:lang w:val="de-DE"/>
        </w:rPr>
        <w:t>Splitsko-dalmatinska</w:t>
      </w:r>
      <w:proofErr w:type="spellEnd"/>
      <w:r w:rsidR="00932C76">
        <w:rPr>
          <w:rFonts w:cstheme="minorHAnsi"/>
          <w:color w:val="000000"/>
          <w:lang w:val="de-DE"/>
        </w:rPr>
        <w:t xml:space="preserve"> </w:t>
      </w:r>
      <w:proofErr w:type="spellStart"/>
      <w:r w:rsidR="00932C76">
        <w:rPr>
          <w:rFonts w:cstheme="minorHAnsi"/>
          <w:color w:val="000000"/>
          <w:lang w:val="de-DE"/>
        </w:rPr>
        <w:t>županija</w:t>
      </w:r>
      <w:proofErr w:type="spellEnd"/>
    </w:p>
    <w:p w14:paraId="2E555327" w14:textId="77777777" w:rsidR="00932C76" w:rsidRPr="00932C76" w:rsidRDefault="00932C76" w:rsidP="008A31EB">
      <w:pPr>
        <w:spacing w:after="0" w:line="240" w:lineRule="atLeast"/>
        <w:jc w:val="both"/>
        <w:rPr>
          <w:rFonts w:cstheme="minorHAnsi"/>
          <w:color w:val="000000"/>
          <w:lang w:val="de-DE"/>
        </w:rPr>
      </w:pPr>
    </w:p>
    <w:p w14:paraId="4B737E90" w14:textId="77777777" w:rsidR="00932C76" w:rsidRPr="00932C76" w:rsidRDefault="008A31EB" w:rsidP="00932C76">
      <w:pPr>
        <w:spacing w:after="0" w:line="240" w:lineRule="atLeast"/>
        <w:jc w:val="both"/>
        <w:rPr>
          <w:rFonts w:cstheme="minorHAnsi"/>
          <w:b/>
          <w:bCs/>
          <w:color w:val="000000"/>
        </w:rPr>
      </w:pPr>
      <w:r w:rsidRPr="00932C76">
        <w:rPr>
          <w:rFonts w:cstheme="minorHAnsi"/>
          <w:b/>
          <w:bCs/>
          <w:color w:val="000000"/>
        </w:rPr>
        <w:t xml:space="preserve">Osnovna škola </w:t>
      </w:r>
      <w:r w:rsidR="00932C76" w:rsidRPr="00932C76">
        <w:rPr>
          <w:rFonts w:cstheme="minorHAnsi"/>
          <w:b/>
          <w:bCs/>
          <w:color w:val="000000"/>
        </w:rPr>
        <w:t>Jesenice</w:t>
      </w:r>
    </w:p>
    <w:p w14:paraId="0E878425" w14:textId="182B2D3F" w:rsidR="00C25856" w:rsidRPr="00932C76" w:rsidRDefault="00C25856" w:rsidP="00932C76">
      <w:pPr>
        <w:spacing w:after="0" w:line="240" w:lineRule="atLeast"/>
        <w:jc w:val="both"/>
        <w:rPr>
          <w:rFonts w:cstheme="minorHAnsi"/>
        </w:rPr>
      </w:pPr>
      <w:r w:rsidRPr="00932C76">
        <w:rPr>
          <w:rFonts w:cstheme="minorHAnsi"/>
        </w:rPr>
        <w:t>Povjerenstvo za procjenu i vrednovanje</w:t>
      </w:r>
    </w:p>
    <w:p w14:paraId="7FE54904" w14:textId="28CB2864" w:rsidR="00C25856" w:rsidRDefault="00C25856" w:rsidP="00610D66">
      <w:pPr>
        <w:spacing w:after="0" w:line="240" w:lineRule="atLeast"/>
        <w:rPr>
          <w:rFonts w:cstheme="minorHAnsi"/>
        </w:rPr>
      </w:pPr>
      <w:r w:rsidRPr="00932C76">
        <w:rPr>
          <w:rFonts w:cstheme="minorHAnsi"/>
        </w:rPr>
        <w:t>kandidata za zapošljavanje</w:t>
      </w:r>
    </w:p>
    <w:p w14:paraId="14D94226" w14:textId="77777777" w:rsidR="00932C76" w:rsidRPr="00932C76" w:rsidRDefault="00932C76" w:rsidP="00610D66">
      <w:pPr>
        <w:spacing w:after="0" w:line="240" w:lineRule="atLeast"/>
        <w:rPr>
          <w:rFonts w:cstheme="minorHAnsi"/>
        </w:rPr>
      </w:pPr>
    </w:p>
    <w:p w14:paraId="75D0F0EC" w14:textId="5E7EF05C" w:rsidR="00B2212E" w:rsidRPr="00932C76" w:rsidRDefault="00B2212E" w:rsidP="00610D66">
      <w:pPr>
        <w:spacing w:after="0" w:line="240" w:lineRule="atLeast"/>
        <w:jc w:val="both"/>
        <w:rPr>
          <w:rFonts w:cstheme="minorHAnsi"/>
          <w:color w:val="000000"/>
          <w:lang w:val="pl-PL"/>
        </w:rPr>
      </w:pPr>
      <w:r w:rsidRPr="00932C76">
        <w:rPr>
          <w:rFonts w:cstheme="minorHAnsi"/>
          <w:color w:val="000000"/>
          <w:lang w:val="de-DE"/>
        </w:rPr>
        <w:t>KLASA</w:t>
      </w:r>
      <w:r w:rsidRPr="00932C76">
        <w:rPr>
          <w:rFonts w:cstheme="minorHAnsi"/>
          <w:color w:val="000000"/>
          <w:lang w:val="pl-PL"/>
        </w:rPr>
        <w:t>:112-01/2</w:t>
      </w:r>
      <w:r w:rsidR="00F04E95">
        <w:rPr>
          <w:rFonts w:cstheme="minorHAnsi"/>
          <w:color w:val="000000"/>
          <w:lang w:val="pl-PL"/>
        </w:rPr>
        <w:t>3</w:t>
      </w:r>
      <w:r w:rsidRPr="00932C76">
        <w:rPr>
          <w:rFonts w:cstheme="minorHAnsi"/>
          <w:color w:val="000000"/>
          <w:lang w:val="pl-PL"/>
        </w:rPr>
        <w:t>-0</w:t>
      </w:r>
      <w:r w:rsidR="00F04E95">
        <w:rPr>
          <w:rFonts w:cstheme="minorHAnsi"/>
          <w:color w:val="000000"/>
          <w:lang w:val="pl-PL"/>
        </w:rPr>
        <w:t>1</w:t>
      </w:r>
      <w:r w:rsidRPr="00932C76">
        <w:rPr>
          <w:rFonts w:cstheme="minorHAnsi"/>
          <w:color w:val="000000"/>
          <w:lang w:val="pl-PL"/>
        </w:rPr>
        <w:t>/</w:t>
      </w:r>
      <w:r w:rsidR="00F04E95">
        <w:rPr>
          <w:rFonts w:cstheme="minorHAnsi"/>
          <w:color w:val="000000"/>
          <w:lang w:val="pl-PL"/>
        </w:rPr>
        <w:t>07</w:t>
      </w:r>
    </w:p>
    <w:p w14:paraId="6BB78C96" w14:textId="23AE687C" w:rsidR="00B2212E" w:rsidRPr="00932C76" w:rsidRDefault="00B2212E" w:rsidP="00610D66">
      <w:pPr>
        <w:spacing w:after="0" w:line="240" w:lineRule="atLeast"/>
        <w:jc w:val="both"/>
        <w:rPr>
          <w:rFonts w:cstheme="minorHAnsi"/>
          <w:color w:val="000000"/>
          <w:lang w:val="pl-PL"/>
        </w:rPr>
      </w:pPr>
      <w:r w:rsidRPr="00932C76">
        <w:rPr>
          <w:rFonts w:cstheme="minorHAnsi"/>
          <w:color w:val="000000"/>
          <w:lang w:val="pl-PL"/>
        </w:rPr>
        <w:t>URBROJ:2181-</w:t>
      </w:r>
      <w:r w:rsidR="00F04E95">
        <w:rPr>
          <w:rFonts w:cstheme="minorHAnsi"/>
          <w:color w:val="000000"/>
          <w:lang w:val="pl-PL"/>
        </w:rPr>
        <w:t>275</w:t>
      </w:r>
      <w:r w:rsidRPr="00932C76">
        <w:rPr>
          <w:rFonts w:cstheme="minorHAnsi"/>
          <w:color w:val="000000"/>
          <w:lang w:val="pl-PL"/>
        </w:rPr>
        <w:t>-</w:t>
      </w:r>
      <w:r w:rsidR="00F04E95">
        <w:rPr>
          <w:rFonts w:cstheme="minorHAnsi"/>
          <w:color w:val="000000"/>
          <w:lang w:val="pl-PL"/>
        </w:rPr>
        <w:t>02</w:t>
      </w:r>
      <w:r w:rsidRPr="00932C76">
        <w:rPr>
          <w:rFonts w:cstheme="minorHAnsi"/>
          <w:color w:val="000000"/>
          <w:lang w:val="pl-PL"/>
        </w:rPr>
        <w:t>-</w:t>
      </w:r>
      <w:r w:rsidR="00F04E95">
        <w:rPr>
          <w:rFonts w:cstheme="minorHAnsi"/>
          <w:color w:val="000000"/>
          <w:lang w:val="pl-PL"/>
        </w:rPr>
        <w:t>23</w:t>
      </w:r>
      <w:r w:rsidRPr="00932C76">
        <w:rPr>
          <w:rFonts w:cstheme="minorHAnsi"/>
          <w:color w:val="000000"/>
          <w:lang w:val="pl-PL"/>
        </w:rPr>
        <w:t>-</w:t>
      </w:r>
      <w:r w:rsidR="00F04E95">
        <w:rPr>
          <w:rFonts w:cstheme="minorHAnsi"/>
          <w:color w:val="000000"/>
          <w:lang w:val="pl-PL"/>
        </w:rPr>
        <w:t>10</w:t>
      </w:r>
    </w:p>
    <w:p w14:paraId="4EEC4E04" w14:textId="5417BCF8" w:rsidR="00C25856" w:rsidRDefault="00F04E95" w:rsidP="00610D66">
      <w:pPr>
        <w:spacing w:after="0" w:line="240" w:lineRule="atLeast"/>
        <w:jc w:val="both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de-DE"/>
        </w:rPr>
        <w:t xml:space="preserve">U </w:t>
      </w:r>
      <w:proofErr w:type="spellStart"/>
      <w:r>
        <w:rPr>
          <w:rFonts w:cstheme="minorHAnsi"/>
          <w:color w:val="000000"/>
          <w:lang w:val="de-DE"/>
        </w:rPr>
        <w:t>Dugom</w:t>
      </w:r>
      <w:proofErr w:type="spellEnd"/>
      <w:r>
        <w:rPr>
          <w:rFonts w:cstheme="minorHAnsi"/>
          <w:color w:val="000000"/>
          <w:lang w:val="de-DE"/>
        </w:rPr>
        <w:t xml:space="preserve"> </w:t>
      </w:r>
      <w:proofErr w:type="spellStart"/>
      <w:r>
        <w:rPr>
          <w:rFonts w:cstheme="minorHAnsi"/>
          <w:color w:val="000000"/>
          <w:lang w:val="de-DE"/>
        </w:rPr>
        <w:t>Ratu</w:t>
      </w:r>
      <w:proofErr w:type="spellEnd"/>
      <w:r>
        <w:rPr>
          <w:rFonts w:cstheme="minorHAnsi"/>
          <w:color w:val="000000"/>
          <w:lang w:val="de-DE"/>
        </w:rPr>
        <w:t xml:space="preserve">, 2. </w:t>
      </w:r>
      <w:proofErr w:type="spellStart"/>
      <w:r>
        <w:rPr>
          <w:rFonts w:cstheme="minorHAnsi"/>
          <w:color w:val="000000"/>
          <w:lang w:val="de-DE"/>
        </w:rPr>
        <w:t>svibnja</w:t>
      </w:r>
      <w:proofErr w:type="spellEnd"/>
      <w:r>
        <w:rPr>
          <w:rFonts w:cstheme="minorHAnsi"/>
          <w:color w:val="000000"/>
          <w:lang w:val="de-DE"/>
        </w:rPr>
        <w:t xml:space="preserve"> </w:t>
      </w:r>
      <w:r w:rsidR="00B2212E" w:rsidRPr="00932C76">
        <w:rPr>
          <w:rFonts w:cstheme="minorHAnsi"/>
          <w:color w:val="000000"/>
          <w:lang w:val="pl-PL"/>
        </w:rPr>
        <w:t>202</w:t>
      </w:r>
      <w:r>
        <w:rPr>
          <w:rFonts w:cstheme="minorHAnsi"/>
          <w:color w:val="000000"/>
          <w:lang w:val="pl-PL"/>
        </w:rPr>
        <w:t>3</w:t>
      </w:r>
      <w:r w:rsidR="00B2212E" w:rsidRPr="00932C76">
        <w:rPr>
          <w:rFonts w:cstheme="minorHAnsi"/>
          <w:color w:val="000000"/>
          <w:lang w:val="pl-PL"/>
        </w:rPr>
        <w:t>.</w:t>
      </w:r>
      <w:r>
        <w:rPr>
          <w:rFonts w:cstheme="minorHAnsi"/>
          <w:color w:val="000000"/>
          <w:lang w:val="pl-PL"/>
        </w:rPr>
        <w:t>g.</w:t>
      </w:r>
    </w:p>
    <w:p w14:paraId="2DB960CB" w14:textId="77777777" w:rsidR="00F04E95" w:rsidRPr="00932C76" w:rsidRDefault="00F04E95" w:rsidP="00610D66">
      <w:pPr>
        <w:spacing w:after="0" w:line="240" w:lineRule="atLeast"/>
        <w:jc w:val="both"/>
        <w:rPr>
          <w:rFonts w:cstheme="minorHAnsi"/>
          <w:color w:val="000000"/>
          <w:lang w:val="pl-PL"/>
        </w:rPr>
      </w:pPr>
    </w:p>
    <w:p w14:paraId="05CC734F" w14:textId="47D1109D" w:rsidR="00C25856" w:rsidRPr="00932C76" w:rsidRDefault="00C25856" w:rsidP="004D3484">
      <w:pPr>
        <w:ind w:firstLine="708"/>
        <w:rPr>
          <w:rFonts w:cstheme="minorHAnsi"/>
        </w:rPr>
      </w:pPr>
      <w:r w:rsidRPr="00932C76">
        <w:rPr>
          <w:rFonts w:cstheme="minorHAnsi"/>
        </w:rPr>
        <w:t>Na temelju članka 107. stavka 9. Zakona o odgoju i obrazovanju u osnovnoj i srednjoj školi i članka 9.Pravilnika o postupku zapošljavanja te procjeni i vrednovanju kandidata za zapošljavanje</w:t>
      </w:r>
      <w:r w:rsidR="004D3484">
        <w:rPr>
          <w:rFonts w:cstheme="minorHAnsi"/>
        </w:rPr>
        <w:t xml:space="preserve"> </w:t>
      </w:r>
      <w:r w:rsidRPr="00932C76">
        <w:rPr>
          <w:rFonts w:cstheme="minorHAnsi"/>
        </w:rPr>
        <w:t xml:space="preserve">Osnovne škole </w:t>
      </w:r>
      <w:r w:rsidR="004D3484">
        <w:rPr>
          <w:rFonts w:cstheme="minorHAnsi"/>
        </w:rPr>
        <w:t>Jesenice</w:t>
      </w:r>
      <w:r w:rsidR="009F0DC6" w:rsidRPr="00932C76">
        <w:rPr>
          <w:rFonts w:cstheme="minorHAnsi"/>
        </w:rPr>
        <w:t>,</w:t>
      </w:r>
      <w:r w:rsidRPr="00932C76">
        <w:rPr>
          <w:rFonts w:cstheme="minorHAnsi"/>
        </w:rPr>
        <w:t xml:space="preserve"> Povjerenstvo za procjenu i vrednovanje kandidata za zapošljavanje Osnovne škole </w:t>
      </w:r>
      <w:r w:rsidR="004D3484">
        <w:rPr>
          <w:rFonts w:cstheme="minorHAnsi"/>
        </w:rPr>
        <w:t>Jesenice</w:t>
      </w:r>
      <w:r w:rsidRPr="00932C76">
        <w:rPr>
          <w:rFonts w:cstheme="minorHAnsi"/>
        </w:rPr>
        <w:t xml:space="preserve"> donosi</w:t>
      </w:r>
    </w:p>
    <w:p w14:paraId="1BAE2704" w14:textId="27CD308E" w:rsidR="00C25856" w:rsidRPr="00932C76" w:rsidRDefault="00C25856" w:rsidP="00C25856">
      <w:pPr>
        <w:jc w:val="center"/>
        <w:rPr>
          <w:rFonts w:cstheme="minorHAnsi"/>
          <w:b/>
          <w:bCs/>
        </w:rPr>
      </w:pPr>
      <w:r w:rsidRPr="00932C76">
        <w:rPr>
          <w:rFonts w:cstheme="minorHAnsi"/>
          <w:b/>
          <w:bCs/>
        </w:rPr>
        <w:t>O D L U K U</w:t>
      </w:r>
    </w:p>
    <w:p w14:paraId="3FF5891A" w14:textId="3A7738F8" w:rsidR="00C25856" w:rsidRDefault="00C25856" w:rsidP="00F529E2">
      <w:pPr>
        <w:jc w:val="center"/>
        <w:rPr>
          <w:rFonts w:cstheme="minorHAnsi"/>
          <w:b/>
          <w:bCs/>
        </w:rPr>
      </w:pPr>
      <w:r w:rsidRPr="00932C76">
        <w:rPr>
          <w:rFonts w:cstheme="minorHAnsi"/>
          <w:b/>
          <w:bCs/>
        </w:rPr>
        <w:t>o načinu procjene odnosno testiranja kandidata prijavljenih na natječaj</w:t>
      </w:r>
    </w:p>
    <w:p w14:paraId="0AD14515" w14:textId="77777777" w:rsidR="004D3484" w:rsidRPr="00932C76" w:rsidRDefault="004D3484" w:rsidP="00F529E2">
      <w:pPr>
        <w:jc w:val="center"/>
        <w:rPr>
          <w:rFonts w:cstheme="minorHAnsi"/>
          <w:b/>
          <w:bCs/>
        </w:rPr>
      </w:pPr>
    </w:p>
    <w:p w14:paraId="0411F481" w14:textId="7D3DAEB8" w:rsidR="00C25856" w:rsidRPr="00932C76" w:rsidRDefault="00C25856" w:rsidP="00F529E2">
      <w:pPr>
        <w:jc w:val="both"/>
        <w:rPr>
          <w:rFonts w:cstheme="minorHAnsi"/>
        </w:rPr>
      </w:pPr>
      <w:r w:rsidRPr="00932C76">
        <w:rPr>
          <w:rFonts w:cstheme="minorHAnsi"/>
        </w:rPr>
        <w:t>Procjena odnosno testiranje kandidata prijavljenih na natječaj, objavljen dana</w:t>
      </w:r>
      <w:r w:rsidR="0042049C" w:rsidRPr="00932C76">
        <w:rPr>
          <w:rFonts w:cstheme="minorHAnsi"/>
        </w:rPr>
        <w:t xml:space="preserve"> </w:t>
      </w:r>
      <w:r w:rsidR="004D3484">
        <w:rPr>
          <w:rFonts w:cstheme="minorHAnsi"/>
        </w:rPr>
        <w:t>18</w:t>
      </w:r>
      <w:r w:rsidR="0042049C" w:rsidRPr="00932C76">
        <w:rPr>
          <w:rFonts w:cstheme="minorHAnsi"/>
        </w:rPr>
        <w:t>.</w:t>
      </w:r>
      <w:r w:rsidR="004D3484">
        <w:rPr>
          <w:rFonts w:cstheme="minorHAnsi"/>
        </w:rPr>
        <w:t xml:space="preserve"> travnja 2</w:t>
      </w:r>
      <w:r w:rsidR="0042049C" w:rsidRPr="00932C76">
        <w:rPr>
          <w:rFonts w:cstheme="minorHAnsi"/>
        </w:rPr>
        <w:t>02</w:t>
      </w:r>
      <w:r w:rsidR="004D3484">
        <w:rPr>
          <w:rFonts w:cstheme="minorHAnsi"/>
        </w:rPr>
        <w:t>3</w:t>
      </w:r>
      <w:r w:rsidR="0042049C" w:rsidRPr="00932C76">
        <w:rPr>
          <w:rFonts w:cstheme="minorHAnsi"/>
        </w:rPr>
        <w:t>. godine, na mrežnim stranicama</w:t>
      </w:r>
      <w:r w:rsidRPr="00932C76">
        <w:rPr>
          <w:rFonts w:cstheme="minorHAnsi"/>
        </w:rPr>
        <w:t xml:space="preserve"> Hrvatskog zavoda za zapošljavanje</w:t>
      </w:r>
      <w:r w:rsidR="0042049C" w:rsidRPr="00932C76">
        <w:rPr>
          <w:rFonts w:cstheme="minorHAnsi"/>
        </w:rPr>
        <w:t xml:space="preserve"> i mrežnoj stranici škole</w:t>
      </w:r>
      <w:r w:rsidRPr="00932C76">
        <w:rPr>
          <w:rFonts w:cstheme="minorHAnsi"/>
        </w:rPr>
        <w:t xml:space="preserve">, za zasnivanje radnog odnosa na radnom mjestu </w:t>
      </w:r>
      <w:r w:rsidR="008A31EB" w:rsidRPr="00932C76">
        <w:rPr>
          <w:rFonts w:cstheme="minorHAnsi"/>
        </w:rPr>
        <w:t>spremačica</w:t>
      </w:r>
      <w:r w:rsidR="0042049C" w:rsidRPr="00932C76">
        <w:rPr>
          <w:rFonts w:cstheme="minorHAnsi"/>
        </w:rPr>
        <w:t>,</w:t>
      </w:r>
      <w:r w:rsidR="005775B7" w:rsidRPr="00932C76">
        <w:rPr>
          <w:rFonts w:cstheme="minorHAnsi"/>
        </w:rPr>
        <w:t xml:space="preserve"> </w:t>
      </w:r>
      <w:r w:rsidRPr="00932C76">
        <w:rPr>
          <w:rFonts w:cstheme="minorHAnsi"/>
        </w:rPr>
        <w:t xml:space="preserve"> na </w:t>
      </w:r>
      <w:r w:rsidR="008A31EB" w:rsidRPr="00932C76">
        <w:rPr>
          <w:rFonts w:cstheme="minorHAnsi"/>
        </w:rPr>
        <w:t xml:space="preserve"> </w:t>
      </w:r>
      <w:r w:rsidR="004D3484">
        <w:rPr>
          <w:rFonts w:cstheme="minorHAnsi"/>
        </w:rPr>
        <w:t>ne</w:t>
      </w:r>
      <w:r w:rsidRPr="00932C76">
        <w:rPr>
          <w:rFonts w:cstheme="minorHAnsi"/>
        </w:rPr>
        <w:t>određeno</w:t>
      </w:r>
      <w:r w:rsidR="00BC11B4" w:rsidRPr="00932C76">
        <w:rPr>
          <w:rFonts w:cstheme="minorHAnsi"/>
        </w:rPr>
        <w:t>,</w:t>
      </w:r>
      <w:r w:rsidRPr="00932C76">
        <w:rPr>
          <w:rFonts w:cstheme="minorHAnsi"/>
        </w:rPr>
        <w:t xml:space="preserve"> </w:t>
      </w:r>
      <w:r w:rsidR="008A31EB" w:rsidRPr="00932C76">
        <w:rPr>
          <w:rFonts w:cstheme="minorHAnsi"/>
        </w:rPr>
        <w:t xml:space="preserve"> </w:t>
      </w:r>
      <w:r w:rsidR="005775B7" w:rsidRPr="00932C76">
        <w:rPr>
          <w:rFonts w:cstheme="minorHAnsi"/>
        </w:rPr>
        <w:t>puno radno vrijeme</w:t>
      </w:r>
      <w:r w:rsidR="008A31EB" w:rsidRPr="00932C76">
        <w:rPr>
          <w:rFonts w:cstheme="minorHAnsi"/>
        </w:rPr>
        <w:t xml:space="preserve"> ,</w:t>
      </w:r>
      <w:r w:rsidR="004D3484">
        <w:rPr>
          <w:rFonts w:cstheme="minorHAnsi"/>
        </w:rPr>
        <w:t xml:space="preserve"> </w:t>
      </w:r>
      <w:r w:rsidRPr="00932C76">
        <w:rPr>
          <w:rFonts w:cstheme="minorHAnsi"/>
        </w:rPr>
        <w:t xml:space="preserve">vršit će se usmenom procjenom odnosno </w:t>
      </w:r>
      <w:r w:rsidR="004D3484">
        <w:rPr>
          <w:rFonts w:cstheme="minorHAnsi"/>
        </w:rPr>
        <w:t xml:space="preserve">razgovorom </w:t>
      </w:r>
      <w:r w:rsidRPr="00932C76">
        <w:rPr>
          <w:rFonts w:cstheme="minorHAnsi"/>
        </w:rPr>
        <w:t>iz područja poznavanja</w:t>
      </w:r>
      <w:r w:rsidR="00BC11B4" w:rsidRPr="00932C76">
        <w:rPr>
          <w:rFonts w:cstheme="minorHAnsi"/>
        </w:rPr>
        <w:t xml:space="preserve"> propisa i</w:t>
      </w:r>
      <w:r w:rsidRPr="00932C76">
        <w:rPr>
          <w:rFonts w:cstheme="minorHAnsi"/>
        </w:rPr>
        <w:t xml:space="preserve"> </w:t>
      </w:r>
      <w:r w:rsidR="00BC11B4" w:rsidRPr="00932C76">
        <w:rPr>
          <w:rFonts w:cstheme="minorHAnsi"/>
        </w:rPr>
        <w:t>poslova</w:t>
      </w:r>
      <w:r w:rsidRPr="00932C76">
        <w:rPr>
          <w:rFonts w:cstheme="minorHAnsi"/>
        </w:rPr>
        <w:t xml:space="preserve"> koji se odnose na </w:t>
      </w:r>
      <w:r w:rsidR="00BC11B4" w:rsidRPr="00932C76">
        <w:rPr>
          <w:rFonts w:cstheme="minorHAnsi"/>
        </w:rPr>
        <w:t xml:space="preserve">rad </w:t>
      </w:r>
      <w:r w:rsidR="008A31EB" w:rsidRPr="00932C76">
        <w:rPr>
          <w:rFonts w:cstheme="minorHAnsi"/>
        </w:rPr>
        <w:t>spremačice.</w:t>
      </w:r>
    </w:p>
    <w:p w14:paraId="1ED0A883" w14:textId="77777777" w:rsidR="0042049C" w:rsidRPr="00932C76" w:rsidRDefault="0042049C" w:rsidP="0042049C">
      <w:pPr>
        <w:spacing w:line="276" w:lineRule="auto"/>
        <w:rPr>
          <w:rFonts w:cstheme="minorHAnsi"/>
          <w:u w:val="single"/>
        </w:rPr>
      </w:pPr>
      <w:r w:rsidRPr="00932C76">
        <w:rPr>
          <w:rFonts w:cstheme="minorHAnsi"/>
          <w:u w:val="single"/>
        </w:rPr>
        <w:t>Pravni i drugi izvori za pripremanje kandidata:</w:t>
      </w:r>
    </w:p>
    <w:p w14:paraId="4F760C97" w14:textId="3E0EF346" w:rsidR="00072326" w:rsidRPr="00932C76" w:rsidRDefault="00072326" w:rsidP="00072326">
      <w:pPr>
        <w:spacing w:line="276" w:lineRule="auto"/>
        <w:rPr>
          <w:rFonts w:cstheme="minorHAnsi"/>
          <w:shd w:val="clear" w:color="auto" w:fill="FFFFFF"/>
        </w:rPr>
      </w:pPr>
      <w:r w:rsidRPr="00932C76">
        <w:rPr>
          <w:rFonts w:cstheme="minorHAnsi"/>
          <w:shd w:val="clear" w:color="auto" w:fill="FFFFFF"/>
        </w:rPr>
        <w:t xml:space="preserve">Pravilnik o </w:t>
      </w:r>
      <w:r w:rsidR="00726379">
        <w:rPr>
          <w:rFonts w:cstheme="minorHAnsi"/>
          <w:shd w:val="clear" w:color="auto" w:fill="FFFFFF"/>
        </w:rPr>
        <w:t>kućnom redu OŠ Jesenice</w:t>
      </w:r>
      <w:r w:rsidR="004D3484">
        <w:rPr>
          <w:rFonts w:cstheme="minorHAnsi"/>
          <w:shd w:val="clear" w:color="auto" w:fill="FFFFFF"/>
        </w:rPr>
        <w:t xml:space="preserve"> </w:t>
      </w:r>
      <w:r w:rsidRPr="00932C76">
        <w:rPr>
          <w:rFonts w:cstheme="minorHAnsi"/>
          <w:shd w:val="clear" w:color="auto" w:fill="FFFFFF"/>
        </w:rPr>
        <w:t xml:space="preserve">-radno mjesto </w:t>
      </w:r>
      <w:r w:rsidR="008A31EB" w:rsidRPr="00932C76">
        <w:rPr>
          <w:rFonts w:cstheme="minorHAnsi"/>
          <w:shd w:val="clear" w:color="auto" w:fill="FFFFFF"/>
        </w:rPr>
        <w:t>spremačica</w:t>
      </w:r>
      <w:r w:rsidRPr="00932C76">
        <w:rPr>
          <w:rFonts w:cstheme="minorHAnsi"/>
          <w:shd w:val="clear" w:color="auto" w:fill="FFFFFF"/>
        </w:rPr>
        <w:t>.</w:t>
      </w:r>
    </w:p>
    <w:p w14:paraId="2070146E" w14:textId="25295468" w:rsidR="005775B7" w:rsidRPr="00932C76" w:rsidRDefault="00072326" w:rsidP="008A31EB">
      <w:pPr>
        <w:spacing w:line="276" w:lineRule="auto"/>
        <w:rPr>
          <w:rFonts w:cstheme="minorHAnsi"/>
          <w:shd w:val="clear" w:color="auto" w:fill="FFFFFF"/>
        </w:rPr>
      </w:pPr>
      <w:r w:rsidRPr="00932C76">
        <w:rPr>
          <w:rFonts w:cstheme="minorHAnsi"/>
          <w:shd w:val="clear" w:color="auto" w:fill="FFFFFF"/>
        </w:rPr>
        <w:t>Godišnji plan i program  rada škole za 2022/23.</w:t>
      </w:r>
      <w:r w:rsidR="004D3484">
        <w:rPr>
          <w:rFonts w:cstheme="minorHAnsi"/>
          <w:shd w:val="clear" w:color="auto" w:fill="FFFFFF"/>
        </w:rPr>
        <w:t>-</w:t>
      </w:r>
      <w:r w:rsidRPr="00932C76">
        <w:rPr>
          <w:rFonts w:cstheme="minorHAnsi"/>
          <w:shd w:val="clear" w:color="auto" w:fill="FFFFFF"/>
        </w:rPr>
        <w:t xml:space="preserve"> poslovi i radne zadaće</w:t>
      </w:r>
      <w:r w:rsidR="008A31EB" w:rsidRPr="00932C76">
        <w:rPr>
          <w:rFonts w:cstheme="minorHAnsi"/>
          <w:shd w:val="clear" w:color="auto" w:fill="FFFFFF"/>
        </w:rPr>
        <w:t xml:space="preserve"> spremačice</w:t>
      </w:r>
      <w:r w:rsidRPr="00932C76">
        <w:rPr>
          <w:rFonts w:cstheme="minorHAnsi"/>
          <w:shd w:val="clear" w:color="auto" w:fill="FFFFFF"/>
        </w:rPr>
        <w:t>.</w:t>
      </w:r>
    </w:p>
    <w:p w14:paraId="38769CC4" w14:textId="3022153F" w:rsidR="00C25856" w:rsidRPr="00932C76" w:rsidRDefault="00C25856" w:rsidP="00610D66">
      <w:pPr>
        <w:spacing w:after="0"/>
        <w:rPr>
          <w:rFonts w:cstheme="minorHAnsi"/>
        </w:rPr>
      </w:pPr>
    </w:p>
    <w:p w14:paraId="656DC24B" w14:textId="77777777" w:rsidR="00CA4E7E" w:rsidRPr="00932C76" w:rsidRDefault="00C25856" w:rsidP="00C25856">
      <w:pPr>
        <w:rPr>
          <w:rFonts w:cstheme="minorHAnsi"/>
        </w:rPr>
      </w:pPr>
      <w:r w:rsidRPr="00932C76">
        <w:rPr>
          <w:rFonts w:cstheme="minorHAnsi"/>
        </w:rPr>
        <w:t>Poziv na procjenu, odnosno testiranje bit će objavljen na mrežnoj stranici Škole i dostavljen svim kandidatima koji podnesu pravodobnu i potpunu prijavu te ispunjavaju uvjete natječaja, najkasnije 5 dana prije dana određenog za procjenu, odnosno testiranje.</w:t>
      </w:r>
    </w:p>
    <w:p w14:paraId="07F6CADF" w14:textId="452988B1" w:rsidR="00C25856" w:rsidRPr="00932C76" w:rsidRDefault="00C25856" w:rsidP="00C25856">
      <w:pPr>
        <w:rPr>
          <w:rFonts w:cstheme="minorHAnsi"/>
        </w:rPr>
      </w:pPr>
      <w:r w:rsidRPr="00932C76">
        <w:rPr>
          <w:rFonts w:cstheme="minorHAnsi"/>
        </w:rPr>
        <w:t xml:space="preserve"> </w:t>
      </w:r>
    </w:p>
    <w:p w14:paraId="76CA1778" w14:textId="77777777" w:rsidR="004D3484" w:rsidRDefault="00C25856" w:rsidP="00C25856">
      <w:pPr>
        <w:spacing w:after="0"/>
        <w:jc w:val="center"/>
        <w:rPr>
          <w:rFonts w:cstheme="minorHAnsi"/>
        </w:rPr>
      </w:pPr>
      <w:r w:rsidRPr="00932C76">
        <w:rPr>
          <w:rFonts w:cstheme="minorHAnsi"/>
        </w:rPr>
        <w:t xml:space="preserve">                                                                                </w:t>
      </w:r>
      <w:r w:rsidR="00CA4E7E" w:rsidRPr="00932C76">
        <w:rPr>
          <w:rFonts w:cstheme="minorHAnsi"/>
        </w:rPr>
        <w:t xml:space="preserve">    </w:t>
      </w:r>
    </w:p>
    <w:p w14:paraId="52B05877" w14:textId="77B85CB9" w:rsidR="00C25856" w:rsidRPr="00932C76" w:rsidRDefault="00C25856" w:rsidP="004D3484">
      <w:pPr>
        <w:spacing w:after="0"/>
        <w:jc w:val="right"/>
        <w:rPr>
          <w:rFonts w:cstheme="minorHAnsi"/>
        </w:rPr>
      </w:pPr>
      <w:r w:rsidRPr="00932C76">
        <w:rPr>
          <w:rFonts w:cstheme="minorHAnsi"/>
        </w:rPr>
        <w:t>Predsjedni</w:t>
      </w:r>
      <w:r w:rsidR="004D3484">
        <w:rPr>
          <w:rFonts w:cstheme="minorHAnsi"/>
        </w:rPr>
        <w:t>ca</w:t>
      </w:r>
      <w:r w:rsidRPr="00932C76">
        <w:rPr>
          <w:rFonts w:cstheme="minorHAnsi"/>
        </w:rPr>
        <w:t xml:space="preserve"> Povjerenstva za procjenu i </w:t>
      </w:r>
    </w:p>
    <w:p w14:paraId="667F34BF" w14:textId="2905BDAB" w:rsidR="00C25856" w:rsidRPr="00932C76" w:rsidRDefault="00354E7C" w:rsidP="004D3484">
      <w:pPr>
        <w:spacing w:after="0"/>
        <w:jc w:val="right"/>
        <w:rPr>
          <w:rFonts w:cstheme="minorHAnsi"/>
        </w:rPr>
      </w:pPr>
      <w:r w:rsidRPr="00932C76">
        <w:rPr>
          <w:rFonts w:cstheme="minorHAnsi"/>
        </w:rPr>
        <w:t xml:space="preserve">                                                                                      </w:t>
      </w:r>
      <w:r w:rsidR="00C25856" w:rsidRPr="00932C76">
        <w:rPr>
          <w:rFonts w:cstheme="minorHAnsi"/>
        </w:rPr>
        <w:t>vrednovanje kandidata za zapošljavanje:</w:t>
      </w:r>
    </w:p>
    <w:p w14:paraId="16A01F81" w14:textId="272B64AF" w:rsidR="00C25856" w:rsidRPr="00932C76" w:rsidRDefault="00C25856" w:rsidP="004D3484">
      <w:pPr>
        <w:jc w:val="right"/>
        <w:rPr>
          <w:rFonts w:cstheme="minorHAnsi"/>
        </w:rPr>
      </w:pPr>
      <w:r w:rsidRPr="00932C76">
        <w:rPr>
          <w:rFonts w:cstheme="minorHAnsi"/>
        </w:rPr>
        <w:t xml:space="preserve">                                                                                                    </w:t>
      </w:r>
      <w:r w:rsidR="004D3484">
        <w:rPr>
          <w:rFonts w:cstheme="minorHAnsi"/>
        </w:rPr>
        <w:t>Mirka Ivanišević</w:t>
      </w:r>
    </w:p>
    <w:sectPr w:rsidR="00C25856" w:rsidRPr="0093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6"/>
    <w:rsid w:val="00072326"/>
    <w:rsid w:val="000F519F"/>
    <w:rsid w:val="00110752"/>
    <w:rsid w:val="00151E50"/>
    <w:rsid w:val="00354E7C"/>
    <w:rsid w:val="003A2133"/>
    <w:rsid w:val="003B0B46"/>
    <w:rsid w:val="0042049C"/>
    <w:rsid w:val="004D3484"/>
    <w:rsid w:val="004E45C6"/>
    <w:rsid w:val="005775B7"/>
    <w:rsid w:val="005F484D"/>
    <w:rsid w:val="00610D66"/>
    <w:rsid w:val="0063550F"/>
    <w:rsid w:val="00726379"/>
    <w:rsid w:val="008A31EB"/>
    <w:rsid w:val="00932C76"/>
    <w:rsid w:val="00973BED"/>
    <w:rsid w:val="009F0DC6"/>
    <w:rsid w:val="00B2212E"/>
    <w:rsid w:val="00BB4ABF"/>
    <w:rsid w:val="00BC11B4"/>
    <w:rsid w:val="00C25856"/>
    <w:rsid w:val="00CA4E7E"/>
    <w:rsid w:val="00CE5762"/>
    <w:rsid w:val="00D23DF1"/>
    <w:rsid w:val="00E922B5"/>
    <w:rsid w:val="00F04E95"/>
    <w:rsid w:val="00F529E2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9A9"/>
  <w15:chartTrackingRefBased/>
  <w15:docId w15:val="{A0C3AB2E-6D2F-4CA6-8AEE-FF705CC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5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Marasović Dundić</dc:creator>
  <cp:keywords/>
  <dc:description/>
  <cp:lastModifiedBy>Ana Brničević</cp:lastModifiedBy>
  <cp:revision>4</cp:revision>
  <cp:lastPrinted>2023-05-03T14:49:00Z</cp:lastPrinted>
  <dcterms:created xsi:type="dcterms:W3CDTF">2023-05-03T12:10:00Z</dcterms:created>
  <dcterms:modified xsi:type="dcterms:W3CDTF">2023-05-03T15:00:00Z</dcterms:modified>
</cp:coreProperties>
</file>